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FAC" w:rsidRPr="006B530F" w:rsidRDefault="00FE7FAC" w:rsidP="008C5185">
      <w:pPr>
        <w:pStyle w:val="Ttulo1"/>
        <w:spacing w:before="94"/>
        <w:ind w:left="0" w:firstLine="0"/>
        <w:jc w:val="both"/>
      </w:pPr>
      <w:bookmarkStart w:id="0" w:name="_Hlk524329980"/>
    </w:p>
    <w:bookmarkEnd w:id="0"/>
    <w:p w:rsidR="00186C83" w:rsidRDefault="002264A6" w:rsidP="00432F86">
      <w:pPr>
        <w:pStyle w:val="Ttulo1"/>
        <w:tabs>
          <w:tab w:val="left" w:pos="640"/>
          <w:tab w:val="left" w:pos="641"/>
        </w:tabs>
        <w:spacing w:before="94"/>
      </w:pPr>
      <w:r>
        <w:t>Descrição do</w:t>
      </w:r>
      <w:r>
        <w:rPr>
          <w:spacing w:val="-2"/>
        </w:rPr>
        <w:t xml:space="preserve"> </w:t>
      </w:r>
      <w:r>
        <w:t>processo</w:t>
      </w:r>
      <w:r w:rsidR="003F6C80">
        <w:t xml:space="preserve"> documental básico</w:t>
      </w:r>
      <w:r w:rsidR="00970129">
        <w:t xml:space="preserve"> para prontuários médicos</w:t>
      </w:r>
      <w:r w:rsidR="00432F86">
        <w:t xml:space="preserve"> – ATENDIMENTO EXTERNO</w:t>
      </w:r>
      <w:bookmarkStart w:id="1" w:name="_GoBack"/>
      <w:bookmarkEnd w:id="1"/>
    </w:p>
    <w:p w:rsidR="00186C83" w:rsidRDefault="00186C83">
      <w:pPr>
        <w:pStyle w:val="Corpodetexto"/>
        <w:spacing w:before="6"/>
        <w:rPr>
          <w:b/>
          <w:sz w:val="10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0"/>
        <w:gridCol w:w="1236"/>
        <w:gridCol w:w="1984"/>
        <w:gridCol w:w="2834"/>
        <w:gridCol w:w="1985"/>
        <w:gridCol w:w="6805"/>
      </w:tblGrid>
      <w:tr w:rsidR="00186C83">
        <w:trPr>
          <w:trHeight w:val="160"/>
        </w:trPr>
        <w:tc>
          <w:tcPr>
            <w:tcW w:w="290" w:type="dxa"/>
          </w:tcPr>
          <w:p w:rsidR="00186C83" w:rsidRDefault="002264A6">
            <w:pPr>
              <w:pStyle w:val="TableParagraph"/>
              <w:spacing w:line="140" w:lineRule="exact"/>
              <w:ind w:left="36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N</w:t>
            </w:r>
          </w:p>
        </w:tc>
        <w:tc>
          <w:tcPr>
            <w:tcW w:w="1236" w:type="dxa"/>
          </w:tcPr>
          <w:p w:rsidR="00186C83" w:rsidRDefault="002264A6">
            <w:pPr>
              <w:pStyle w:val="TableParagraph"/>
              <w:spacing w:line="140" w:lineRule="exact"/>
              <w:ind w:left="183" w:right="17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Atividade</w:t>
            </w:r>
          </w:p>
        </w:tc>
        <w:tc>
          <w:tcPr>
            <w:tcW w:w="1984" w:type="dxa"/>
          </w:tcPr>
          <w:p w:rsidR="00186C83" w:rsidRDefault="002264A6">
            <w:pPr>
              <w:pStyle w:val="TableParagraph"/>
              <w:spacing w:line="140" w:lineRule="exact"/>
              <w:ind w:left="610"/>
              <w:rPr>
                <w:b/>
                <w:sz w:val="14"/>
              </w:rPr>
            </w:pPr>
            <w:r>
              <w:rPr>
                <w:b/>
                <w:sz w:val="14"/>
              </w:rPr>
              <w:t>O que fazer</w:t>
            </w:r>
          </w:p>
        </w:tc>
        <w:tc>
          <w:tcPr>
            <w:tcW w:w="2834" w:type="dxa"/>
          </w:tcPr>
          <w:p w:rsidR="00186C83" w:rsidRDefault="002264A6">
            <w:pPr>
              <w:pStyle w:val="TableParagraph"/>
              <w:spacing w:line="140" w:lineRule="exact"/>
              <w:ind w:left="256" w:right="24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Quem faz</w:t>
            </w:r>
          </w:p>
        </w:tc>
        <w:tc>
          <w:tcPr>
            <w:tcW w:w="1985" w:type="dxa"/>
          </w:tcPr>
          <w:p w:rsidR="00186C83" w:rsidRDefault="002264A6">
            <w:pPr>
              <w:pStyle w:val="TableParagraph"/>
              <w:spacing w:line="140" w:lineRule="exact"/>
              <w:ind w:left="138" w:right="12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Quando</w:t>
            </w:r>
          </w:p>
        </w:tc>
        <w:tc>
          <w:tcPr>
            <w:tcW w:w="6805" w:type="dxa"/>
          </w:tcPr>
          <w:p w:rsidR="00186C83" w:rsidRDefault="002264A6">
            <w:pPr>
              <w:pStyle w:val="TableParagraph"/>
              <w:spacing w:line="140" w:lineRule="exact"/>
              <w:ind w:left="2880" w:right="287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Considerações</w:t>
            </w:r>
          </w:p>
        </w:tc>
      </w:tr>
      <w:tr w:rsidR="000B02F3" w:rsidTr="0033727C">
        <w:trPr>
          <w:trHeight w:val="794"/>
        </w:trPr>
        <w:tc>
          <w:tcPr>
            <w:tcW w:w="290" w:type="dxa"/>
          </w:tcPr>
          <w:p w:rsidR="000B02F3" w:rsidRDefault="000B02F3">
            <w:pPr>
              <w:pStyle w:val="TableParagraph"/>
              <w:rPr>
                <w:b/>
                <w:sz w:val="16"/>
              </w:rPr>
            </w:pPr>
          </w:p>
          <w:p w:rsidR="000B02F3" w:rsidRDefault="000B02F3">
            <w:pPr>
              <w:pStyle w:val="TableParagraph"/>
              <w:rPr>
                <w:b/>
                <w:sz w:val="16"/>
              </w:rPr>
            </w:pPr>
          </w:p>
          <w:p w:rsidR="000B02F3" w:rsidRDefault="000B02F3">
            <w:pPr>
              <w:pStyle w:val="TableParagraph"/>
              <w:spacing w:before="120"/>
              <w:ind w:left="1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236" w:type="dxa"/>
          </w:tcPr>
          <w:p w:rsidR="000B02F3" w:rsidRDefault="00343356" w:rsidP="00AB079F">
            <w:pPr>
              <w:pStyle w:val="TableParagraph"/>
              <w:spacing w:before="120"/>
              <w:ind w:left="190" w:right="71"/>
              <w:jc w:val="center"/>
              <w:rPr>
                <w:sz w:val="14"/>
              </w:rPr>
            </w:pPr>
            <w:r>
              <w:rPr>
                <w:sz w:val="14"/>
              </w:rPr>
              <w:t>Termo de autorização de procedimentos</w:t>
            </w:r>
          </w:p>
        </w:tc>
        <w:tc>
          <w:tcPr>
            <w:tcW w:w="1984" w:type="dxa"/>
          </w:tcPr>
          <w:p w:rsidR="00343356" w:rsidRDefault="00343356" w:rsidP="000B02F3">
            <w:pPr>
              <w:pStyle w:val="TableParagraph"/>
              <w:jc w:val="center"/>
              <w:rPr>
                <w:sz w:val="14"/>
              </w:rPr>
            </w:pPr>
          </w:p>
          <w:p w:rsidR="000B02F3" w:rsidRDefault="000B02F3" w:rsidP="000B02F3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Preencher termo de </w:t>
            </w:r>
            <w:r w:rsidR="00343356">
              <w:rPr>
                <w:sz w:val="14"/>
              </w:rPr>
              <w:t>autorização de procedimentos</w:t>
            </w:r>
          </w:p>
        </w:tc>
        <w:tc>
          <w:tcPr>
            <w:tcW w:w="2834" w:type="dxa"/>
          </w:tcPr>
          <w:p w:rsidR="000B02F3" w:rsidRDefault="000B02F3">
            <w:pPr>
              <w:pStyle w:val="TableParagraph"/>
              <w:spacing w:line="160" w:lineRule="atLeast"/>
              <w:ind w:left="846" w:right="642" w:hanging="171"/>
              <w:rPr>
                <w:sz w:val="14"/>
              </w:rPr>
            </w:pPr>
          </w:p>
          <w:p w:rsidR="000B02F3" w:rsidRDefault="000B02F3" w:rsidP="00AB079F">
            <w:pPr>
              <w:pStyle w:val="TableParagraph"/>
              <w:spacing w:line="160" w:lineRule="atLeast"/>
              <w:ind w:left="846" w:right="642" w:hanging="171"/>
              <w:jc w:val="center"/>
              <w:rPr>
                <w:sz w:val="14"/>
              </w:rPr>
            </w:pPr>
            <w:r>
              <w:rPr>
                <w:sz w:val="14"/>
              </w:rPr>
              <w:t>Fornecedor de Serviços</w:t>
            </w:r>
          </w:p>
          <w:p w:rsidR="00AB079F" w:rsidRDefault="00AB079F" w:rsidP="00AB079F">
            <w:pPr>
              <w:pStyle w:val="TableParagraph"/>
              <w:spacing w:line="160" w:lineRule="atLeast"/>
              <w:ind w:left="846" w:right="642" w:hanging="171"/>
              <w:jc w:val="center"/>
              <w:rPr>
                <w:sz w:val="14"/>
              </w:rPr>
            </w:pPr>
            <w:r>
              <w:rPr>
                <w:sz w:val="14"/>
              </w:rPr>
              <w:t>Médico-veterinário</w:t>
            </w:r>
          </w:p>
          <w:p w:rsidR="00A523C0" w:rsidRDefault="00AB079F" w:rsidP="00AB079F">
            <w:pPr>
              <w:pStyle w:val="TableParagraph"/>
              <w:spacing w:line="160" w:lineRule="atLeast"/>
              <w:ind w:left="846" w:right="642" w:hanging="171"/>
              <w:jc w:val="center"/>
              <w:rPr>
                <w:sz w:val="14"/>
              </w:rPr>
            </w:pPr>
            <w:r>
              <w:rPr>
                <w:sz w:val="14"/>
              </w:rPr>
              <w:t>Tutor</w:t>
            </w:r>
            <w:r w:rsidR="00A523C0">
              <w:rPr>
                <w:sz w:val="14"/>
              </w:rPr>
              <w:t xml:space="preserve"> do Animal</w:t>
            </w:r>
          </w:p>
        </w:tc>
        <w:tc>
          <w:tcPr>
            <w:tcW w:w="1985" w:type="dxa"/>
          </w:tcPr>
          <w:p w:rsidR="000B02F3" w:rsidRDefault="000B02F3">
            <w:pPr>
              <w:pStyle w:val="TableParagraph"/>
              <w:spacing w:line="160" w:lineRule="atLeast"/>
              <w:ind w:left="667" w:right="267" w:hanging="365"/>
              <w:rPr>
                <w:sz w:val="14"/>
              </w:rPr>
            </w:pPr>
          </w:p>
          <w:p w:rsidR="000B02F3" w:rsidRDefault="00343356" w:rsidP="00343356">
            <w:pPr>
              <w:pStyle w:val="TableParagraph"/>
              <w:spacing w:line="160" w:lineRule="atLeast"/>
              <w:ind w:left="353" w:right="267" w:hanging="51"/>
              <w:jc w:val="center"/>
              <w:rPr>
                <w:sz w:val="14"/>
              </w:rPr>
            </w:pPr>
            <w:r>
              <w:rPr>
                <w:sz w:val="14"/>
              </w:rPr>
              <w:t>Previamente à realização do procedimento</w:t>
            </w:r>
          </w:p>
        </w:tc>
        <w:tc>
          <w:tcPr>
            <w:tcW w:w="6805" w:type="dxa"/>
          </w:tcPr>
          <w:p w:rsidR="0033727C" w:rsidRDefault="000B02F3">
            <w:pPr>
              <w:pStyle w:val="TableParagraph"/>
              <w:spacing w:line="160" w:lineRule="atLeast"/>
              <w:ind w:left="110" w:right="81"/>
              <w:rPr>
                <w:sz w:val="14"/>
              </w:rPr>
            </w:pPr>
            <w:r>
              <w:rPr>
                <w:sz w:val="14"/>
              </w:rPr>
              <w:t>O termo deverá ser obrigatoriamente assinado pelo</w:t>
            </w:r>
            <w:r w:rsidR="00AB079F">
              <w:rPr>
                <w:sz w:val="14"/>
              </w:rPr>
              <w:t xml:space="preserve"> tutor ou responsável nomeado, bem como</w:t>
            </w:r>
            <w:r w:rsidR="00343356">
              <w:rPr>
                <w:sz w:val="14"/>
              </w:rPr>
              <w:t xml:space="preserve"> pelo médico-veterinário;</w:t>
            </w:r>
          </w:p>
          <w:p w:rsidR="000B02F3" w:rsidRPr="0033727C" w:rsidRDefault="00343356">
            <w:pPr>
              <w:pStyle w:val="TableParagraph"/>
              <w:spacing w:line="160" w:lineRule="atLeast"/>
              <w:ind w:left="110" w:right="81"/>
              <w:rPr>
                <w:sz w:val="14"/>
              </w:rPr>
            </w:pPr>
            <w:r>
              <w:rPr>
                <w:sz w:val="14"/>
              </w:rPr>
              <w:t>O v</w:t>
            </w:r>
            <w:r w:rsidR="000B02F3">
              <w:rPr>
                <w:sz w:val="14"/>
              </w:rPr>
              <w:t xml:space="preserve">eterinário é o responsável pela inclusão das características do </w:t>
            </w:r>
            <w:r w:rsidR="0033727C">
              <w:rPr>
                <w:sz w:val="14"/>
              </w:rPr>
              <w:t>animal;</w:t>
            </w:r>
          </w:p>
          <w:p w:rsidR="004C67D7" w:rsidRDefault="004C67D7" w:rsidP="004C67D7">
            <w:pPr>
              <w:pStyle w:val="TableParagraph"/>
              <w:spacing w:line="164" w:lineRule="exact"/>
              <w:ind w:left="110" w:right="81"/>
              <w:rPr>
                <w:sz w:val="14"/>
              </w:rPr>
            </w:pPr>
            <w:r>
              <w:rPr>
                <w:sz w:val="14"/>
              </w:rPr>
              <w:t>A documentação produzida deverá ser incorporada ao prontuário indicado para o animal ou grupo.</w:t>
            </w:r>
          </w:p>
          <w:p w:rsidR="004C67D7" w:rsidRDefault="004C67D7">
            <w:pPr>
              <w:pStyle w:val="TableParagraph"/>
              <w:spacing w:line="160" w:lineRule="atLeast"/>
              <w:ind w:left="110" w:right="81"/>
              <w:rPr>
                <w:sz w:val="14"/>
              </w:rPr>
            </w:pPr>
          </w:p>
        </w:tc>
      </w:tr>
      <w:tr w:rsidR="0033727C" w:rsidTr="0033727C">
        <w:trPr>
          <w:trHeight w:val="717"/>
        </w:trPr>
        <w:tc>
          <w:tcPr>
            <w:tcW w:w="290" w:type="dxa"/>
          </w:tcPr>
          <w:p w:rsidR="0033727C" w:rsidRDefault="0033727C" w:rsidP="0033727C">
            <w:pPr>
              <w:pStyle w:val="TableParagraph"/>
              <w:spacing w:before="5"/>
              <w:jc w:val="center"/>
              <w:rPr>
                <w:sz w:val="14"/>
              </w:rPr>
            </w:pPr>
          </w:p>
          <w:p w:rsidR="00195C2C" w:rsidRDefault="00195C2C" w:rsidP="0033727C">
            <w:pPr>
              <w:pStyle w:val="TableParagraph"/>
              <w:spacing w:before="5"/>
              <w:jc w:val="center"/>
              <w:rPr>
                <w:sz w:val="14"/>
              </w:rPr>
            </w:pPr>
          </w:p>
          <w:p w:rsidR="0033727C" w:rsidRPr="0033727C" w:rsidRDefault="00970129" w:rsidP="0033727C">
            <w:pPr>
              <w:pStyle w:val="TableParagraph"/>
              <w:spacing w:before="5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1236" w:type="dxa"/>
          </w:tcPr>
          <w:p w:rsidR="00195C2C" w:rsidRDefault="00195C2C" w:rsidP="0033727C">
            <w:pPr>
              <w:pStyle w:val="TableParagraph"/>
              <w:spacing w:before="1"/>
              <w:jc w:val="center"/>
              <w:rPr>
                <w:sz w:val="14"/>
              </w:rPr>
            </w:pPr>
          </w:p>
          <w:p w:rsidR="00343356" w:rsidRDefault="00343356" w:rsidP="0033727C">
            <w:pPr>
              <w:pStyle w:val="TableParagraph"/>
              <w:spacing w:before="1"/>
              <w:jc w:val="center"/>
              <w:rPr>
                <w:sz w:val="14"/>
              </w:rPr>
            </w:pPr>
          </w:p>
          <w:p w:rsidR="0033727C" w:rsidRPr="0033727C" w:rsidRDefault="00343356" w:rsidP="0033727C">
            <w:pPr>
              <w:pStyle w:val="TableParagraph"/>
              <w:spacing w:before="1"/>
              <w:jc w:val="center"/>
              <w:rPr>
                <w:sz w:val="14"/>
              </w:rPr>
            </w:pPr>
            <w:r>
              <w:rPr>
                <w:sz w:val="14"/>
              </w:rPr>
              <w:t>Fichas da rotina clínica</w:t>
            </w:r>
          </w:p>
        </w:tc>
        <w:tc>
          <w:tcPr>
            <w:tcW w:w="1984" w:type="dxa"/>
          </w:tcPr>
          <w:p w:rsidR="0033727C" w:rsidRPr="00A523C0" w:rsidRDefault="00970129" w:rsidP="00343356">
            <w:pPr>
              <w:pStyle w:val="TableParagraph"/>
              <w:spacing w:before="7"/>
              <w:jc w:val="center"/>
              <w:rPr>
                <w:sz w:val="14"/>
              </w:rPr>
            </w:pPr>
            <w:r w:rsidRPr="00A523C0">
              <w:rPr>
                <w:sz w:val="14"/>
              </w:rPr>
              <w:t xml:space="preserve">Preencher </w:t>
            </w:r>
            <w:r w:rsidR="00343356">
              <w:rPr>
                <w:sz w:val="14"/>
              </w:rPr>
              <w:t>adequadamente todos os procedimentos clínicos e de suporte em diagnósticos realizados</w:t>
            </w:r>
            <w:r w:rsidR="00AB079F">
              <w:rPr>
                <w:sz w:val="14"/>
              </w:rPr>
              <w:t>, bem como a íntegra de recomendações técnicas</w:t>
            </w:r>
          </w:p>
        </w:tc>
        <w:tc>
          <w:tcPr>
            <w:tcW w:w="2834" w:type="dxa"/>
          </w:tcPr>
          <w:p w:rsidR="00970129" w:rsidRDefault="00970129" w:rsidP="0033727C">
            <w:pPr>
              <w:pStyle w:val="TableParagraph"/>
              <w:spacing w:before="5"/>
              <w:jc w:val="center"/>
              <w:rPr>
                <w:sz w:val="14"/>
              </w:rPr>
            </w:pPr>
          </w:p>
          <w:p w:rsidR="00970129" w:rsidRDefault="00970129" w:rsidP="0033727C">
            <w:pPr>
              <w:pStyle w:val="TableParagraph"/>
              <w:spacing w:before="5"/>
              <w:jc w:val="center"/>
              <w:rPr>
                <w:sz w:val="14"/>
              </w:rPr>
            </w:pPr>
          </w:p>
          <w:p w:rsidR="0033727C" w:rsidRDefault="00970129" w:rsidP="0033727C">
            <w:pPr>
              <w:pStyle w:val="TableParagraph"/>
              <w:spacing w:before="5"/>
              <w:jc w:val="center"/>
              <w:rPr>
                <w:sz w:val="14"/>
              </w:rPr>
            </w:pPr>
            <w:r>
              <w:rPr>
                <w:sz w:val="14"/>
              </w:rPr>
              <w:t>Fornecedor de Serviços</w:t>
            </w:r>
          </w:p>
          <w:p w:rsidR="00AB079F" w:rsidRDefault="00AB079F" w:rsidP="00AB079F">
            <w:pPr>
              <w:pStyle w:val="TableParagraph"/>
              <w:spacing w:line="160" w:lineRule="atLeast"/>
              <w:ind w:left="846" w:right="642" w:hanging="171"/>
              <w:jc w:val="center"/>
              <w:rPr>
                <w:sz w:val="14"/>
              </w:rPr>
            </w:pPr>
            <w:r>
              <w:rPr>
                <w:sz w:val="14"/>
              </w:rPr>
              <w:t>Médico-veterinário</w:t>
            </w:r>
          </w:p>
          <w:p w:rsidR="00A523C0" w:rsidRPr="0033727C" w:rsidRDefault="00AB079F" w:rsidP="0033727C">
            <w:pPr>
              <w:pStyle w:val="TableParagraph"/>
              <w:spacing w:before="5"/>
              <w:jc w:val="center"/>
              <w:rPr>
                <w:sz w:val="14"/>
              </w:rPr>
            </w:pPr>
            <w:r>
              <w:rPr>
                <w:sz w:val="14"/>
              </w:rPr>
              <w:t>Tutor do Animal</w:t>
            </w:r>
          </w:p>
        </w:tc>
        <w:tc>
          <w:tcPr>
            <w:tcW w:w="1985" w:type="dxa"/>
          </w:tcPr>
          <w:p w:rsidR="00970129" w:rsidRDefault="00970129" w:rsidP="0033727C">
            <w:pPr>
              <w:pStyle w:val="TableParagraph"/>
              <w:ind w:left="70" w:right="69" w:firstLine="2"/>
              <w:jc w:val="center"/>
              <w:rPr>
                <w:sz w:val="14"/>
              </w:rPr>
            </w:pPr>
          </w:p>
          <w:p w:rsidR="00195C2C" w:rsidRDefault="00195C2C" w:rsidP="0033727C">
            <w:pPr>
              <w:pStyle w:val="TableParagraph"/>
              <w:ind w:left="70" w:right="69" w:firstLine="2"/>
              <w:jc w:val="center"/>
              <w:rPr>
                <w:sz w:val="14"/>
              </w:rPr>
            </w:pPr>
          </w:p>
          <w:p w:rsidR="0033727C" w:rsidRPr="0033727C" w:rsidRDefault="006B6BC4" w:rsidP="0033727C">
            <w:pPr>
              <w:pStyle w:val="TableParagraph"/>
              <w:ind w:left="70" w:right="69" w:firstLine="2"/>
              <w:jc w:val="center"/>
              <w:rPr>
                <w:sz w:val="14"/>
              </w:rPr>
            </w:pPr>
            <w:r>
              <w:rPr>
                <w:sz w:val="14"/>
              </w:rPr>
              <w:t>Durante e após a realização de procedimentos clínicos</w:t>
            </w:r>
          </w:p>
        </w:tc>
        <w:tc>
          <w:tcPr>
            <w:tcW w:w="6805" w:type="dxa"/>
          </w:tcPr>
          <w:p w:rsidR="006B6BC4" w:rsidRDefault="006B6BC4" w:rsidP="00970129">
            <w:pPr>
              <w:pStyle w:val="TableParagraph"/>
              <w:spacing w:line="164" w:lineRule="exact"/>
              <w:ind w:left="110" w:right="80"/>
              <w:rPr>
                <w:sz w:val="14"/>
              </w:rPr>
            </w:pPr>
            <w:r>
              <w:rPr>
                <w:sz w:val="14"/>
              </w:rPr>
              <w:t>O médico-v</w:t>
            </w:r>
            <w:r w:rsidR="00970129">
              <w:rPr>
                <w:sz w:val="14"/>
              </w:rPr>
              <w:t xml:space="preserve">eterinário é o responsável pela </w:t>
            </w:r>
            <w:r>
              <w:rPr>
                <w:sz w:val="14"/>
              </w:rPr>
              <w:t xml:space="preserve">elaboração e adequada produção de todos os documentos pertinentes ao atendimento realizado, sejam eles fichas clínicas, receituário, </w:t>
            </w:r>
            <w:r w:rsidR="005D2F21">
              <w:rPr>
                <w:sz w:val="14"/>
              </w:rPr>
              <w:t xml:space="preserve">atestados, </w:t>
            </w:r>
            <w:r>
              <w:rPr>
                <w:sz w:val="14"/>
              </w:rPr>
              <w:t>acompanhamento de tratamento e outras;</w:t>
            </w:r>
            <w:r>
              <w:rPr>
                <w:sz w:val="14"/>
              </w:rPr>
              <w:br/>
              <w:t xml:space="preserve">É, </w:t>
            </w:r>
            <w:r w:rsidR="00805424">
              <w:rPr>
                <w:sz w:val="14"/>
              </w:rPr>
              <w:t>adicionalmente</w:t>
            </w:r>
            <w:r>
              <w:rPr>
                <w:sz w:val="14"/>
              </w:rPr>
              <w:t>, responsabilidade</w:t>
            </w:r>
            <w:r w:rsidR="00805424">
              <w:rPr>
                <w:sz w:val="14"/>
              </w:rPr>
              <w:t xml:space="preserve"> do veterinário</w:t>
            </w:r>
            <w:r>
              <w:rPr>
                <w:sz w:val="14"/>
              </w:rPr>
              <w:t xml:space="preserve"> a inclusão dos resultados de exames realizados para suporte no diagnóstico;</w:t>
            </w:r>
          </w:p>
          <w:p w:rsidR="00970129" w:rsidRDefault="00970129" w:rsidP="00805424">
            <w:pPr>
              <w:pStyle w:val="TableParagraph"/>
              <w:spacing w:line="160" w:lineRule="atLeast"/>
              <w:ind w:left="110" w:right="81"/>
              <w:rPr>
                <w:sz w:val="14"/>
              </w:rPr>
            </w:pPr>
            <w:r>
              <w:rPr>
                <w:sz w:val="14"/>
              </w:rPr>
              <w:t>A documentação produzida deverá ser incorporada ao prontuário indicado para o animal ou grupo.</w:t>
            </w:r>
          </w:p>
          <w:p w:rsidR="00805424" w:rsidRPr="0033727C" w:rsidRDefault="00805424" w:rsidP="00805424">
            <w:pPr>
              <w:pStyle w:val="TableParagraph"/>
              <w:spacing w:line="160" w:lineRule="atLeast"/>
              <w:ind w:left="110" w:right="81"/>
              <w:rPr>
                <w:sz w:val="14"/>
              </w:rPr>
            </w:pPr>
          </w:p>
        </w:tc>
      </w:tr>
      <w:tr w:rsidR="0033727C">
        <w:trPr>
          <w:trHeight w:val="637"/>
        </w:trPr>
        <w:tc>
          <w:tcPr>
            <w:tcW w:w="290" w:type="dxa"/>
          </w:tcPr>
          <w:p w:rsidR="0033727C" w:rsidRDefault="0033727C" w:rsidP="0033727C">
            <w:pPr>
              <w:pStyle w:val="TableParagraph"/>
              <w:spacing w:before="5"/>
              <w:jc w:val="center"/>
              <w:rPr>
                <w:sz w:val="14"/>
              </w:rPr>
            </w:pPr>
          </w:p>
          <w:p w:rsidR="00A523C0" w:rsidRDefault="00A523C0" w:rsidP="0033727C">
            <w:pPr>
              <w:pStyle w:val="TableParagraph"/>
              <w:spacing w:before="5"/>
              <w:jc w:val="center"/>
              <w:rPr>
                <w:sz w:val="14"/>
              </w:rPr>
            </w:pPr>
          </w:p>
          <w:p w:rsidR="00A523C0" w:rsidRDefault="00A523C0" w:rsidP="0033727C">
            <w:pPr>
              <w:pStyle w:val="TableParagraph"/>
              <w:spacing w:before="5"/>
              <w:jc w:val="center"/>
              <w:rPr>
                <w:sz w:val="14"/>
              </w:rPr>
            </w:pPr>
          </w:p>
          <w:p w:rsidR="0033727C" w:rsidRDefault="00970129" w:rsidP="0033727C">
            <w:pPr>
              <w:pStyle w:val="TableParagraph"/>
              <w:spacing w:before="5"/>
              <w:jc w:val="center"/>
              <w:rPr>
                <w:b/>
                <w:sz w:val="20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1236" w:type="dxa"/>
          </w:tcPr>
          <w:p w:rsidR="00A523C0" w:rsidRDefault="00A523C0" w:rsidP="00FA15D2">
            <w:pPr>
              <w:pStyle w:val="TableParagraph"/>
              <w:spacing w:before="1"/>
              <w:jc w:val="center"/>
              <w:rPr>
                <w:sz w:val="14"/>
              </w:rPr>
            </w:pPr>
          </w:p>
          <w:p w:rsidR="0033727C" w:rsidRDefault="00805424" w:rsidP="00FA15D2">
            <w:pPr>
              <w:pStyle w:val="TableParagraph"/>
              <w:spacing w:before="1"/>
              <w:jc w:val="center"/>
              <w:rPr>
                <w:sz w:val="14"/>
              </w:rPr>
            </w:pPr>
            <w:r w:rsidRPr="00805424">
              <w:rPr>
                <w:sz w:val="14"/>
              </w:rPr>
              <w:t>Termos de encaminhamentos para tratamento</w:t>
            </w:r>
          </w:p>
        </w:tc>
        <w:tc>
          <w:tcPr>
            <w:tcW w:w="1984" w:type="dxa"/>
          </w:tcPr>
          <w:p w:rsidR="00805424" w:rsidRDefault="00A523C0" w:rsidP="00805424">
            <w:pPr>
              <w:pStyle w:val="TableParagraph"/>
              <w:spacing w:before="7"/>
              <w:jc w:val="center"/>
              <w:rPr>
                <w:sz w:val="14"/>
              </w:rPr>
            </w:pPr>
            <w:r w:rsidRPr="00A523C0">
              <w:rPr>
                <w:sz w:val="13"/>
              </w:rPr>
              <w:t>P</w:t>
            </w:r>
            <w:r w:rsidR="00805424">
              <w:rPr>
                <w:sz w:val="13"/>
              </w:rPr>
              <w:t xml:space="preserve">rovidenciar autorização do proprietário do animal para realização de encaminhamento de animais para tratamento </w:t>
            </w:r>
            <w:r w:rsidR="00AB079F">
              <w:rPr>
                <w:sz w:val="13"/>
              </w:rPr>
              <w:t xml:space="preserve">em abrigos ou em </w:t>
            </w:r>
            <w:r w:rsidR="00805424">
              <w:rPr>
                <w:sz w:val="13"/>
              </w:rPr>
              <w:t>hospitais ou clínicas veterinárias</w:t>
            </w:r>
          </w:p>
          <w:p w:rsidR="00A523C0" w:rsidRPr="00A523C0" w:rsidRDefault="00A523C0" w:rsidP="00805424">
            <w:pPr>
              <w:pStyle w:val="TableParagraph"/>
              <w:spacing w:before="7"/>
              <w:jc w:val="center"/>
              <w:rPr>
                <w:sz w:val="13"/>
              </w:rPr>
            </w:pPr>
          </w:p>
        </w:tc>
        <w:tc>
          <w:tcPr>
            <w:tcW w:w="2834" w:type="dxa"/>
          </w:tcPr>
          <w:p w:rsidR="00195C2C" w:rsidRDefault="00195C2C" w:rsidP="00195C2C">
            <w:pPr>
              <w:pStyle w:val="TableParagraph"/>
              <w:spacing w:before="5"/>
              <w:jc w:val="center"/>
              <w:rPr>
                <w:sz w:val="14"/>
              </w:rPr>
            </w:pPr>
          </w:p>
          <w:p w:rsidR="00195C2C" w:rsidRDefault="00195C2C" w:rsidP="00195C2C">
            <w:pPr>
              <w:pStyle w:val="TableParagraph"/>
              <w:spacing w:before="5"/>
              <w:jc w:val="center"/>
              <w:rPr>
                <w:sz w:val="14"/>
              </w:rPr>
            </w:pPr>
          </w:p>
          <w:p w:rsidR="00195C2C" w:rsidRDefault="00195C2C" w:rsidP="00195C2C">
            <w:pPr>
              <w:pStyle w:val="TableParagraph"/>
              <w:spacing w:before="5"/>
              <w:jc w:val="center"/>
              <w:rPr>
                <w:sz w:val="14"/>
              </w:rPr>
            </w:pPr>
            <w:r>
              <w:rPr>
                <w:sz w:val="14"/>
              </w:rPr>
              <w:t>Fornecedor de Serviços</w:t>
            </w:r>
          </w:p>
          <w:p w:rsidR="00AB079F" w:rsidRDefault="00AB079F" w:rsidP="00AB079F">
            <w:pPr>
              <w:pStyle w:val="TableParagraph"/>
              <w:spacing w:line="160" w:lineRule="atLeast"/>
              <w:ind w:left="846" w:right="642" w:hanging="171"/>
              <w:jc w:val="center"/>
              <w:rPr>
                <w:sz w:val="14"/>
              </w:rPr>
            </w:pPr>
            <w:r>
              <w:rPr>
                <w:sz w:val="14"/>
              </w:rPr>
              <w:t>Médico-veterinário</w:t>
            </w:r>
          </w:p>
          <w:p w:rsidR="00195C2C" w:rsidRDefault="00AB079F" w:rsidP="00195C2C">
            <w:pPr>
              <w:pStyle w:val="TableParagraph"/>
              <w:spacing w:before="5"/>
              <w:jc w:val="center"/>
              <w:rPr>
                <w:b/>
                <w:sz w:val="20"/>
              </w:rPr>
            </w:pPr>
            <w:r>
              <w:rPr>
                <w:sz w:val="14"/>
              </w:rPr>
              <w:t>Tutor do Animal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985" w:type="dxa"/>
          </w:tcPr>
          <w:p w:rsidR="00195C2C" w:rsidRDefault="00195C2C" w:rsidP="00FA15D2">
            <w:pPr>
              <w:pStyle w:val="TableParagraph"/>
              <w:ind w:left="70" w:right="69" w:firstLine="2"/>
              <w:jc w:val="center"/>
              <w:rPr>
                <w:sz w:val="14"/>
              </w:rPr>
            </w:pPr>
          </w:p>
          <w:p w:rsidR="00195C2C" w:rsidRDefault="00195C2C" w:rsidP="00FA15D2">
            <w:pPr>
              <w:pStyle w:val="TableParagraph"/>
              <w:ind w:left="70" w:right="69" w:firstLine="2"/>
              <w:jc w:val="center"/>
              <w:rPr>
                <w:sz w:val="14"/>
              </w:rPr>
            </w:pPr>
          </w:p>
          <w:p w:rsidR="0033727C" w:rsidRDefault="00805424" w:rsidP="00FA15D2">
            <w:pPr>
              <w:pStyle w:val="TableParagraph"/>
              <w:ind w:left="70" w:right="69" w:firstLine="2"/>
              <w:jc w:val="center"/>
              <w:rPr>
                <w:sz w:val="14"/>
              </w:rPr>
            </w:pPr>
            <w:r>
              <w:rPr>
                <w:sz w:val="14"/>
              </w:rPr>
              <w:t>Previamente ao encaminhamento</w:t>
            </w:r>
          </w:p>
        </w:tc>
        <w:tc>
          <w:tcPr>
            <w:tcW w:w="6805" w:type="dxa"/>
          </w:tcPr>
          <w:p w:rsidR="00805424" w:rsidRDefault="00805424" w:rsidP="00805424">
            <w:pPr>
              <w:pStyle w:val="TableParagraph"/>
              <w:spacing w:line="160" w:lineRule="atLeast"/>
              <w:ind w:left="110" w:right="81"/>
              <w:rPr>
                <w:sz w:val="14"/>
              </w:rPr>
            </w:pPr>
          </w:p>
          <w:p w:rsidR="00805424" w:rsidRDefault="00805424" w:rsidP="00805424">
            <w:pPr>
              <w:pStyle w:val="TableParagraph"/>
              <w:spacing w:line="160" w:lineRule="atLeast"/>
              <w:ind w:left="110" w:right="81"/>
              <w:rPr>
                <w:sz w:val="14"/>
              </w:rPr>
            </w:pPr>
            <w:r>
              <w:rPr>
                <w:sz w:val="14"/>
              </w:rPr>
              <w:t xml:space="preserve">O termo deverá ser obrigatoriamente assinado pelo </w:t>
            </w:r>
            <w:r w:rsidR="00AB079F">
              <w:rPr>
                <w:sz w:val="14"/>
              </w:rPr>
              <w:t>tutor ou responsável nomeado,</w:t>
            </w:r>
            <w:r>
              <w:rPr>
                <w:sz w:val="14"/>
              </w:rPr>
              <w:t xml:space="preserve"> e pelo médico-veterinário;</w:t>
            </w:r>
          </w:p>
          <w:p w:rsidR="00805424" w:rsidRPr="0033727C" w:rsidRDefault="00805424" w:rsidP="00805424">
            <w:pPr>
              <w:pStyle w:val="TableParagraph"/>
              <w:spacing w:line="160" w:lineRule="atLeast"/>
              <w:ind w:left="110" w:right="81"/>
              <w:rPr>
                <w:sz w:val="14"/>
              </w:rPr>
            </w:pPr>
            <w:r>
              <w:rPr>
                <w:sz w:val="14"/>
              </w:rPr>
              <w:t>O veterinário é o responsável pela inclusão das características do animal;</w:t>
            </w:r>
          </w:p>
          <w:p w:rsidR="0033727C" w:rsidRDefault="00805424" w:rsidP="00805424">
            <w:pPr>
              <w:pStyle w:val="TableParagraph"/>
              <w:spacing w:line="164" w:lineRule="exact"/>
              <w:ind w:left="110" w:right="81"/>
              <w:rPr>
                <w:sz w:val="14"/>
              </w:rPr>
            </w:pPr>
            <w:r>
              <w:rPr>
                <w:sz w:val="14"/>
              </w:rPr>
              <w:t>A documentação produzida deverá ser incorporada ao prontuário indicado para o animal ou grupo.</w:t>
            </w:r>
          </w:p>
        </w:tc>
      </w:tr>
      <w:tr w:rsidR="00186C83">
        <w:trPr>
          <w:trHeight w:val="637"/>
        </w:trPr>
        <w:tc>
          <w:tcPr>
            <w:tcW w:w="290" w:type="dxa"/>
          </w:tcPr>
          <w:p w:rsidR="00186C83" w:rsidRDefault="00186C83">
            <w:pPr>
              <w:pStyle w:val="TableParagraph"/>
              <w:spacing w:before="5"/>
              <w:rPr>
                <w:b/>
                <w:sz w:val="20"/>
              </w:rPr>
            </w:pPr>
          </w:p>
          <w:p w:rsidR="00186C83" w:rsidRDefault="00AC7D93">
            <w:pPr>
              <w:pStyle w:val="TableParagraph"/>
              <w:spacing w:before="1"/>
              <w:ind w:left="1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236" w:type="dxa"/>
          </w:tcPr>
          <w:p w:rsidR="00186C83" w:rsidRDefault="00805424" w:rsidP="00FA15D2">
            <w:pPr>
              <w:pStyle w:val="TableParagraph"/>
              <w:spacing w:before="1"/>
              <w:jc w:val="center"/>
              <w:rPr>
                <w:sz w:val="14"/>
              </w:rPr>
            </w:pPr>
            <w:r w:rsidRPr="00805424">
              <w:rPr>
                <w:sz w:val="14"/>
              </w:rPr>
              <w:t>Termo de atendimento veterinário em caráter extraordinário.</w:t>
            </w:r>
          </w:p>
        </w:tc>
        <w:tc>
          <w:tcPr>
            <w:tcW w:w="1984" w:type="dxa"/>
          </w:tcPr>
          <w:p w:rsidR="00186C83" w:rsidRDefault="00FA15D2" w:rsidP="00805424">
            <w:pPr>
              <w:pStyle w:val="TableParagraph"/>
              <w:ind w:left="65" w:firstLine="12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Providenciar assinatura </w:t>
            </w:r>
            <w:r w:rsidR="00805424">
              <w:rPr>
                <w:sz w:val="14"/>
              </w:rPr>
              <w:t>de termo de ciência do proprietário para realização de atendimento veterinário em caráter extraordinário.</w:t>
            </w:r>
          </w:p>
        </w:tc>
        <w:tc>
          <w:tcPr>
            <w:tcW w:w="2834" w:type="dxa"/>
          </w:tcPr>
          <w:p w:rsidR="00AC7D93" w:rsidRDefault="00AC7D93">
            <w:pPr>
              <w:pStyle w:val="TableParagraph"/>
              <w:spacing w:before="1"/>
              <w:ind w:left="257" w:right="245"/>
              <w:jc w:val="center"/>
              <w:rPr>
                <w:sz w:val="14"/>
              </w:rPr>
            </w:pPr>
          </w:p>
          <w:p w:rsidR="00FA15D2" w:rsidRDefault="00FA15D2">
            <w:pPr>
              <w:pStyle w:val="TableParagraph"/>
              <w:spacing w:before="1"/>
              <w:ind w:left="257" w:right="245"/>
              <w:jc w:val="center"/>
              <w:rPr>
                <w:sz w:val="14"/>
              </w:rPr>
            </w:pPr>
            <w:r>
              <w:rPr>
                <w:sz w:val="14"/>
              </w:rPr>
              <w:t>Fornecedor de Serviços</w:t>
            </w:r>
          </w:p>
          <w:p w:rsidR="00AB079F" w:rsidRDefault="00AB079F" w:rsidP="00AB079F">
            <w:pPr>
              <w:pStyle w:val="TableParagraph"/>
              <w:spacing w:line="160" w:lineRule="atLeast"/>
              <w:ind w:left="846" w:right="642" w:hanging="171"/>
              <w:jc w:val="center"/>
              <w:rPr>
                <w:sz w:val="14"/>
              </w:rPr>
            </w:pPr>
            <w:r>
              <w:rPr>
                <w:sz w:val="14"/>
              </w:rPr>
              <w:t>Médico-veterinário</w:t>
            </w:r>
          </w:p>
          <w:p w:rsidR="00195C2C" w:rsidRDefault="00AB079F">
            <w:pPr>
              <w:pStyle w:val="TableParagraph"/>
              <w:spacing w:before="1"/>
              <w:ind w:left="257" w:right="245"/>
              <w:jc w:val="center"/>
              <w:rPr>
                <w:sz w:val="14"/>
              </w:rPr>
            </w:pPr>
            <w:r>
              <w:rPr>
                <w:sz w:val="14"/>
              </w:rPr>
              <w:t>Tutor do Animal</w:t>
            </w:r>
          </w:p>
        </w:tc>
        <w:tc>
          <w:tcPr>
            <w:tcW w:w="1985" w:type="dxa"/>
          </w:tcPr>
          <w:p w:rsidR="00186C83" w:rsidRDefault="00AB079F" w:rsidP="00FA15D2">
            <w:pPr>
              <w:pStyle w:val="TableParagraph"/>
              <w:ind w:left="70" w:right="69" w:firstLine="2"/>
              <w:jc w:val="center"/>
              <w:rPr>
                <w:sz w:val="14"/>
              </w:rPr>
            </w:pPr>
            <w:r>
              <w:rPr>
                <w:sz w:val="14"/>
              </w:rPr>
              <w:t>Animais não elegíveis ao atendimento: s</w:t>
            </w:r>
            <w:r w:rsidR="00FA15D2">
              <w:rPr>
                <w:sz w:val="14"/>
              </w:rPr>
              <w:t xml:space="preserve">empre que um </w:t>
            </w:r>
            <w:r w:rsidR="00805424">
              <w:rPr>
                <w:sz w:val="14"/>
              </w:rPr>
              <w:t>atendimento se der em caráter extraordinário (</w:t>
            </w:r>
            <w:r w:rsidR="005D2F21" w:rsidRPr="005D2F21">
              <w:rPr>
                <w:sz w:val="14"/>
              </w:rPr>
              <w:t>extrema urgência ou de perigo imediato para a vida do animal ou do homem</w:t>
            </w:r>
            <w:r w:rsidR="005D2F21">
              <w:rPr>
                <w:sz w:val="14"/>
              </w:rPr>
              <w:t>)</w:t>
            </w:r>
            <w:r>
              <w:rPr>
                <w:sz w:val="14"/>
              </w:rPr>
              <w:t xml:space="preserve"> </w:t>
            </w:r>
          </w:p>
        </w:tc>
        <w:tc>
          <w:tcPr>
            <w:tcW w:w="6805" w:type="dxa"/>
          </w:tcPr>
          <w:p w:rsidR="005D2F21" w:rsidRDefault="005D2F21" w:rsidP="005D2F21">
            <w:pPr>
              <w:pStyle w:val="TableParagraph"/>
              <w:spacing w:line="160" w:lineRule="atLeast"/>
              <w:ind w:left="110" w:right="81"/>
              <w:rPr>
                <w:sz w:val="14"/>
              </w:rPr>
            </w:pPr>
          </w:p>
          <w:p w:rsidR="005D2F21" w:rsidRDefault="005D2F21" w:rsidP="005D2F21">
            <w:pPr>
              <w:pStyle w:val="TableParagraph"/>
              <w:spacing w:line="160" w:lineRule="atLeast"/>
              <w:ind w:left="110" w:right="81"/>
              <w:rPr>
                <w:sz w:val="14"/>
              </w:rPr>
            </w:pPr>
            <w:r>
              <w:rPr>
                <w:sz w:val="14"/>
              </w:rPr>
              <w:t xml:space="preserve">O termo deverá ser obrigatoriamente assinado pelo </w:t>
            </w:r>
            <w:r w:rsidR="00AB079F">
              <w:rPr>
                <w:sz w:val="14"/>
              </w:rPr>
              <w:t>tutor ou responsável nomeado,</w:t>
            </w:r>
            <w:r>
              <w:rPr>
                <w:sz w:val="14"/>
              </w:rPr>
              <w:t xml:space="preserve"> e pelo médico-veterinário;</w:t>
            </w:r>
          </w:p>
          <w:p w:rsidR="005D2F21" w:rsidRPr="0033727C" w:rsidRDefault="005D2F21" w:rsidP="005D2F21">
            <w:pPr>
              <w:pStyle w:val="TableParagraph"/>
              <w:spacing w:line="160" w:lineRule="atLeast"/>
              <w:ind w:left="110" w:right="81"/>
              <w:rPr>
                <w:sz w:val="14"/>
              </w:rPr>
            </w:pPr>
            <w:r>
              <w:rPr>
                <w:sz w:val="14"/>
              </w:rPr>
              <w:t>O veterinário é o responsável pela inclusão das características do animal;</w:t>
            </w:r>
          </w:p>
          <w:p w:rsidR="004C67D7" w:rsidRDefault="005D2F21" w:rsidP="005D2F21">
            <w:pPr>
              <w:pStyle w:val="TableParagraph"/>
              <w:spacing w:line="164" w:lineRule="exact"/>
              <w:ind w:left="110" w:right="81"/>
              <w:rPr>
                <w:sz w:val="14"/>
              </w:rPr>
            </w:pPr>
            <w:r>
              <w:rPr>
                <w:sz w:val="14"/>
              </w:rPr>
              <w:t>A documentação produzida deverá ser incorporada ao prontuário indicado para o animal ou grupo.</w:t>
            </w:r>
          </w:p>
          <w:p w:rsidR="0033727C" w:rsidRDefault="0033727C" w:rsidP="0033727C">
            <w:pPr>
              <w:pStyle w:val="TableParagraph"/>
              <w:spacing w:line="160" w:lineRule="exact"/>
              <w:ind w:right="81"/>
              <w:rPr>
                <w:sz w:val="14"/>
              </w:rPr>
            </w:pPr>
          </w:p>
        </w:tc>
      </w:tr>
    </w:tbl>
    <w:p w:rsidR="003F6C80" w:rsidRDefault="003F6C80">
      <w:pPr>
        <w:spacing w:line="164" w:lineRule="exact"/>
        <w:rPr>
          <w:sz w:val="14"/>
        </w:rPr>
      </w:pPr>
    </w:p>
    <w:p w:rsidR="003F6C80" w:rsidRDefault="003F6C80">
      <w:pPr>
        <w:spacing w:line="164" w:lineRule="exact"/>
        <w:rPr>
          <w:sz w:val="20"/>
        </w:rPr>
      </w:pPr>
    </w:p>
    <w:p w:rsidR="003F6C80" w:rsidRDefault="003F6C80" w:rsidP="003F6C80">
      <w:pPr>
        <w:spacing w:line="360" w:lineRule="auto"/>
        <w:rPr>
          <w:sz w:val="20"/>
        </w:rPr>
      </w:pPr>
    </w:p>
    <w:p w:rsidR="00186C83" w:rsidRDefault="003F6C80" w:rsidP="00AC7D93">
      <w:pPr>
        <w:spacing w:line="360" w:lineRule="auto"/>
        <w:jc w:val="both"/>
        <w:sectPr w:rsidR="00186C83" w:rsidSect="00CC67BC">
          <w:headerReference w:type="default" r:id="rId7"/>
          <w:footerReference w:type="default" r:id="rId8"/>
          <w:pgSz w:w="16840" w:h="11910" w:orient="landscape"/>
          <w:pgMar w:top="420" w:right="560" w:bottom="1140" w:left="920" w:header="0" w:footer="957" w:gutter="0"/>
          <w:pgNumType w:start="5"/>
          <w:cols w:space="720"/>
        </w:sectPr>
      </w:pPr>
      <w:r w:rsidRPr="00766A7D">
        <w:rPr>
          <w:b/>
          <w:sz w:val="20"/>
        </w:rPr>
        <w:t>Nota:</w:t>
      </w:r>
      <w:r>
        <w:rPr>
          <w:sz w:val="20"/>
        </w:rPr>
        <w:t xml:space="preserve"> o quadro acima descreve a documentação base para </w:t>
      </w:r>
      <w:r w:rsidR="005D2F21">
        <w:rPr>
          <w:sz w:val="20"/>
        </w:rPr>
        <w:t>os procedimentos de atendimentos externos</w:t>
      </w:r>
      <w:r>
        <w:rPr>
          <w:sz w:val="20"/>
        </w:rPr>
        <w:t xml:space="preserve">, e nos quais são obrigatórias a ciência e/ou autorização do proprietário do(s) animal(is). A elaboração ou emissão de fichas clínicas de atendimento, emissão de resultados de exames, pareceres e relatórios técnicos, bem como fichas de registro de animais e folha de rosto são procedimentos </w:t>
      </w:r>
      <w:r w:rsidR="00766A7D">
        <w:rPr>
          <w:sz w:val="20"/>
        </w:rPr>
        <w:t>obrigatórios de inclusão nos prontuários</w:t>
      </w:r>
      <w:r w:rsidR="005D2F21">
        <w:rPr>
          <w:sz w:val="20"/>
        </w:rPr>
        <w:t xml:space="preserve">, </w:t>
      </w:r>
      <w:r w:rsidR="00766A7D">
        <w:rPr>
          <w:sz w:val="20"/>
        </w:rPr>
        <w:t>sendo obrigação do médico</w:t>
      </w:r>
      <w:r w:rsidR="00AB079F">
        <w:rPr>
          <w:sz w:val="20"/>
        </w:rPr>
        <w:t>-</w:t>
      </w:r>
      <w:r w:rsidR="00766A7D">
        <w:rPr>
          <w:sz w:val="20"/>
        </w:rPr>
        <w:t xml:space="preserve">veterinário a assinatura com respectivo carimbo </w:t>
      </w:r>
      <w:r w:rsidR="005D2F21">
        <w:rPr>
          <w:sz w:val="20"/>
        </w:rPr>
        <w:t xml:space="preserve">ou apontamento </w:t>
      </w:r>
      <w:r w:rsidR="00766A7D">
        <w:rPr>
          <w:sz w:val="20"/>
        </w:rPr>
        <w:t>d</w:t>
      </w:r>
      <w:r w:rsidR="005D2F21">
        <w:rPr>
          <w:sz w:val="20"/>
        </w:rPr>
        <w:t>o</w:t>
      </w:r>
      <w:r w:rsidR="00766A7D">
        <w:rPr>
          <w:sz w:val="20"/>
        </w:rPr>
        <w:t xml:space="preserve"> registro profissional no conselho de classe.</w:t>
      </w:r>
    </w:p>
    <w:p w:rsidR="00017355" w:rsidRPr="00017355" w:rsidRDefault="00FD0F8B" w:rsidP="00FE7FAC">
      <w:pPr>
        <w:pStyle w:val="Corpodetexto"/>
        <w:ind w:left="1440" w:firstLine="720"/>
        <w:rPr>
          <w:i/>
          <w:sz w:val="20"/>
        </w:rPr>
      </w:pPr>
      <w:r>
        <w:rPr>
          <w:noProof/>
        </w:rPr>
        <w:lastRenderedPageBreak/>
        <w:br w:type="textWrapping" w:clear="all"/>
      </w:r>
    </w:p>
    <w:p w:rsidR="00017355" w:rsidRDefault="00017355">
      <w:pPr>
        <w:pStyle w:val="Ttulo1"/>
        <w:numPr>
          <w:ilvl w:val="0"/>
          <w:numId w:val="2"/>
        </w:numPr>
        <w:tabs>
          <w:tab w:val="left" w:pos="541"/>
        </w:tabs>
        <w:spacing w:before="93"/>
        <w:ind w:left="540" w:hanging="283"/>
      </w:pPr>
      <w:r>
        <w:t>Anexos</w:t>
      </w:r>
    </w:p>
    <w:p w:rsidR="00186C83" w:rsidRDefault="00186C83">
      <w:pPr>
        <w:pStyle w:val="Corpodetexto"/>
        <w:spacing w:before="5"/>
        <w:rPr>
          <w:b/>
          <w:sz w:val="16"/>
        </w:rPr>
      </w:pPr>
    </w:p>
    <w:p w:rsidR="00186C83" w:rsidRDefault="00017355" w:rsidP="00017355">
      <w:pPr>
        <w:pStyle w:val="Corpodetexto"/>
        <w:spacing w:before="94" w:line="357" w:lineRule="auto"/>
        <w:ind w:left="257" w:right="246"/>
        <w:jc w:val="both"/>
      </w:pPr>
      <w:r>
        <w:t>Termos Padronizados – Registro de Prontuários</w:t>
      </w:r>
    </w:p>
    <w:p w:rsidR="00017355" w:rsidRPr="00017355" w:rsidRDefault="00017355" w:rsidP="00017355">
      <w:pPr>
        <w:pStyle w:val="Corpodetexto"/>
        <w:spacing w:before="94" w:line="357" w:lineRule="auto"/>
        <w:ind w:left="257" w:right="246"/>
        <w:jc w:val="both"/>
      </w:pPr>
    </w:p>
    <w:sectPr w:rsidR="00017355" w:rsidRPr="00017355">
      <w:headerReference w:type="default" r:id="rId9"/>
      <w:footerReference w:type="default" r:id="rId10"/>
      <w:pgSz w:w="11910" w:h="16840"/>
      <w:pgMar w:top="400" w:right="880" w:bottom="1140" w:left="1020" w:header="0" w:footer="957" w:gutter="0"/>
      <w:pgNumType w:start="8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47A0" w:rsidRDefault="00BC47A0">
      <w:r>
        <w:separator/>
      </w:r>
    </w:p>
  </w:endnote>
  <w:endnote w:type="continuationSeparator" w:id="0">
    <w:p w:rsidR="00BC47A0" w:rsidRDefault="00BC4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5CD" w:rsidRDefault="006335CD">
    <w:pPr>
      <w:pStyle w:val="Corpodetexto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85432" behindDoc="1" locked="0" layoutInCell="1" allowOverlap="1">
              <wp:simplePos x="0" y="0"/>
              <wp:positionH relativeFrom="page">
                <wp:posOffset>9093200</wp:posOffset>
              </wp:positionH>
              <wp:positionV relativeFrom="page">
                <wp:posOffset>6813550</wp:posOffset>
              </wp:positionV>
              <wp:extent cx="713740" cy="165735"/>
              <wp:effectExtent l="0" t="3175" r="3810" b="254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374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35CD" w:rsidRDefault="006335CD">
                          <w:pPr>
                            <w:spacing w:before="10"/>
                            <w:ind w:left="20"/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 xml:space="preserve">Página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32F86">
                            <w:rPr>
                              <w:rFonts w:ascii="Times New Roman" w:hAnsi="Times New Roman"/>
                              <w:b/>
                              <w:noProof/>
                              <w:sz w:val="20"/>
                            </w:rPr>
                            <w:t>5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 xml:space="preserve">de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716pt;margin-top:536.5pt;width:56.2pt;height:13.05pt;z-index:-31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" filled="f" stroked="f">
              <v:textbox inset="0,0,0,0">
                <w:txbxContent>
                  <w:p w:rsidR="006335CD" w:rsidRDefault="006335CD">
                    <w:pPr>
                      <w:spacing w:before="10"/>
                      <w:ind w:left="20"/>
                      <w:rPr>
                        <w:rFonts w:ascii="Times New Roman" w:hAnsi="Times New Roman"/>
                        <w:b/>
                        <w:sz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</w:rPr>
                      <w:t xml:space="preserve">Página </w:t>
                    </w:r>
                    <w:r>
                      <w:fldChar w:fldCharType="begin"/>
                    </w:r>
                    <w:r>
                      <w:rPr>
                        <w:rFonts w:ascii="Times New Roman" w:hAnsi="Times New Roman"/>
                        <w:b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32F86">
                      <w:rPr>
                        <w:rFonts w:ascii="Times New Roman" w:hAnsi="Times New Roman"/>
                        <w:b/>
                        <w:noProof/>
                        <w:sz w:val="20"/>
                      </w:rPr>
                      <w:t>5</w:t>
                    </w:r>
                    <w:r>
                      <w:fldChar w:fldCharType="end"/>
                    </w:r>
                    <w:r>
                      <w:rPr>
                        <w:rFonts w:ascii="Times New Roman" w:hAnsi="Times New Roman"/>
                        <w:b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 xml:space="preserve">de </w:t>
                    </w:r>
                    <w:r>
                      <w:rPr>
                        <w:rFonts w:ascii="Times New Roman" w:hAnsi="Times New Roman"/>
                        <w:b/>
                        <w:sz w:val="20"/>
                      </w:rPr>
                      <w:t>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5CD" w:rsidRDefault="006335CD">
    <w:pPr>
      <w:pStyle w:val="Corpodetexto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85504" behindDoc="1" locked="0" layoutInCell="1" allowOverlap="1">
              <wp:simplePos x="0" y="0"/>
              <wp:positionH relativeFrom="page">
                <wp:posOffset>6142355</wp:posOffset>
              </wp:positionH>
              <wp:positionV relativeFrom="page">
                <wp:posOffset>9945370</wp:posOffset>
              </wp:positionV>
              <wp:extent cx="713740" cy="165735"/>
              <wp:effectExtent l="0" t="1270" r="1905" b="444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374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35CD" w:rsidRDefault="006335CD">
                          <w:pPr>
                            <w:spacing w:before="10"/>
                            <w:ind w:left="20"/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 xml:space="preserve">Página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32F86">
                            <w:rPr>
                              <w:rFonts w:ascii="Times New Roman" w:hAnsi="Times New Roman"/>
                              <w:b/>
                              <w:noProof/>
                              <w:sz w:val="20"/>
                            </w:rPr>
                            <w:t>8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 xml:space="preserve">de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83.65pt;margin-top:783.1pt;width:56.2pt;height:13.05pt;z-index:-30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" filled="f" stroked="f">
              <v:textbox inset="0,0,0,0">
                <w:txbxContent>
                  <w:p w:rsidR="006335CD" w:rsidRDefault="006335CD">
                    <w:pPr>
                      <w:spacing w:before="10"/>
                      <w:ind w:left="20"/>
                      <w:rPr>
                        <w:rFonts w:ascii="Times New Roman" w:hAnsi="Times New Roman"/>
                        <w:b/>
                        <w:sz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</w:rPr>
                      <w:t xml:space="preserve">Página </w:t>
                    </w:r>
                    <w:r>
                      <w:fldChar w:fldCharType="begin"/>
                    </w:r>
                    <w:r>
                      <w:rPr>
                        <w:rFonts w:ascii="Times New Roman" w:hAnsi="Times New Roman"/>
                        <w:b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32F86">
                      <w:rPr>
                        <w:rFonts w:ascii="Times New Roman" w:hAnsi="Times New Roman"/>
                        <w:b/>
                        <w:noProof/>
                        <w:sz w:val="20"/>
                      </w:rPr>
                      <w:t>8</w:t>
                    </w:r>
                    <w:r>
                      <w:fldChar w:fldCharType="end"/>
                    </w:r>
                    <w:r>
                      <w:rPr>
                        <w:rFonts w:ascii="Times New Roman" w:hAnsi="Times New Roman"/>
                        <w:b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 xml:space="preserve">de </w:t>
                    </w:r>
                    <w:r>
                      <w:rPr>
                        <w:rFonts w:ascii="Times New Roman" w:hAnsi="Times New Roman"/>
                        <w:b/>
                        <w:sz w:val="20"/>
                      </w:rPr>
                      <w:t>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47A0" w:rsidRDefault="00BC47A0">
      <w:r>
        <w:separator/>
      </w:r>
    </w:p>
  </w:footnote>
  <w:footnote w:type="continuationSeparator" w:id="0">
    <w:p w:rsidR="00BC47A0" w:rsidRDefault="00BC47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5CD" w:rsidRDefault="006335CD">
    <w:pPr>
      <w:pStyle w:val="Corpodetexto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5CD" w:rsidRDefault="006335CD">
    <w:pPr>
      <w:pStyle w:val="Corpodetexto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971BA"/>
    <w:multiLevelType w:val="hybridMultilevel"/>
    <w:tmpl w:val="D9DEC450"/>
    <w:lvl w:ilvl="0" w:tplc="3AE0FDDE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816A0C"/>
    <w:multiLevelType w:val="hybridMultilevel"/>
    <w:tmpl w:val="E1ECC438"/>
    <w:lvl w:ilvl="0" w:tplc="B498A02A">
      <w:numFmt w:val="bullet"/>
      <w:lvlText w:val=""/>
      <w:lvlJc w:val="left"/>
      <w:pPr>
        <w:ind w:left="577" w:hanging="360"/>
      </w:pPr>
      <w:rPr>
        <w:rFonts w:ascii="Symbol" w:eastAsia="Arial" w:hAnsi="Symbol" w:cs="Arial" w:hint="default"/>
        <w:b/>
      </w:rPr>
    </w:lvl>
    <w:lvl w:ilvl="1" w:tplc="04160003" w:tentative="1">
      <w:start w:val="1"/>
      <w:numFmt w:val="bullet"/>
      <w:lvlText w:val="o"/>
      <w:lvlJc w:val="left"/>
      <w:pPr>
        <w:ind w:left="129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5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1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37" w:hanging="360"/>
      </w:pPr>
      <w:rPr>
        <w:rFonts w:ascii="Wingdings" w:hAnsi="Wingdings" w:hint="default"/>
      </w:rPr>
    </w:lvl>
  </w:abstractNum>
  <w:abstractNum w:abstractNumId="2">
    <w:nsid w:val="152F66DC"/>
    <w:multiLevelType w:val="hybridMultilevel"/>
    <w:tmpl w:val="9CB8BE94"/>
    <w:lvl w:ilvl="0" w:tplc="BF8AAB52">
      <w:start w:val="1"/>
      <w:numFmt w:val="decimal"/>
      <w:lvlText w:val="%1."/>
      <w:lvlJc w:val="left"/>
      <w:pPr>
        <w:ind w:left="500" w:hanging="284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BR" w:eastAsia="pt-BR" w:bidi="pt-BR"/>
      </w:rPr>
    </w:lvl>
    <w:lvl w:ilvl="1" w:tplc="06345092">
      <w:numFmt w:val="bullet"/>
      <w:lvlText w:val="•"/>
      <w:lvlJc w:val="left"/>
      <w:pPr>
        <w:ind w:left="1440" w:hanging="284"/>
      </w:pPr>
      <w:rPr>
        <w:rFonts w:hint="default"/>
        <w:lang w:val="pt-BR" w:eastAsia="pt-BR" w:bidi="pt-BR"/>
      </w:rPr>
    </w:lvl>
    <w:lvl w:ilvl="2" w:tplc="8A8453CC">
      <w:numFmt w:val="bullet"/>
      <w:lvlText w:val="•"/>
      <w:lvlJc w:val="left"/>
      <w:pPr>
        <w:ind w:left="2381" w:hanging="284"/>
      </w:pPr>
      <w:rPr>
        <w:rFonts w:hint="default"/>
        <w:lang w:val="pt-BR" w:eastAsia="pt-BR" w:bidi="pt-BR"/>
      </w:rPr>
    </w:lvl>
    <w:lvl w:ilvl="3" w:tplc="1F6A6FAA">
      <w:numFmt w:val="bullet"/>
      <w:lvlText w:val="•"/>
      <w:lvlJc w:val="left"/>
      <w:pPr>
        <w:ind w:left="3321" w:hanging="284"/>
      </w:pPr>
      <w:rPr>
        <w:rFonts w:hint="default"/>
        <w:lang w:val="pt-BR" w:eastAsia="pt-BR" w:bidi="pt-BR"/>
      </w:rPr>
    </w:lvl>
    <w:lvl w:ilvl="4" w:tplc="6DEA45BA">
      <w:numFmt w:val="bullet"/>
      <w:lvlText w:val="•"/>
      <w:lvlJc w:val="left"/>
      <w:pPr>
        <w:ind w:left="4262" w:hanging="284"/>
      </w:pPr>
      <w:rPr>
        <w:rFonts w:hint="default"/>
        <w:lang w:val="pt-BR" w:eastAsia="pt-BR" w:bidi="pt-BR"/>
      </w:rPr>
    </w:lvl>
    <w:lvl w:ilvl="5" w:tplc="44721FE4">
      <w:numFmt w:val="bullet"/>
      <w:lvlText w:val="•"/>
      <w:lvlJc w:val="left"/>
      <w:pPr>
        <w:ind w:left="5203" w:hanging="284"/>
      </w:pPr>
      <w:rPr>
        <w:rFonts w:hint="default"/>
        <w:lang w:val="pt-BR" w:eastAsia="pt-BR" w:bidi="pt-BR"/>
      </w:rPr>
    </w:lvl>
    <w:lvl w:ilvl="6" w:tplc="B672B038">
      <w:numFmt w:val="bullet"/>
      <w:lvlText w:val="•"/>
      <w:lvlJc w:val="left"/>
      <w:pPr>
        <w:ind w:left="6143" w:hanging="284"/>
      </w:pPr>
      <w:rPr>
        <w:rFonts w:hint="default"/>
        <w:lang w:val="pt-BR" w:eastAsia="pt-BR" w:bidi="pt-BR"/>
      </w:rPr>
    </w:lvl>
    <w:lvl w:ilvl="7" w:tplc="ED487016">
      <w:numFmt w:val="bullet"/>
      <w:lvlText w:val="•"/>
      <w:lvlJc w:val="left"/>
      <w:pPr>
        <w:ind w:left="7084" w:hanging="284"/>
      </w:pPr>
      <w:rPr>
        <w:rFonts w:hint="default"/>
        <w:lang w:val="pt-BR" w:eastAsia="pt-BR" w:bidi="pt-BR"/>
      </w:rPr>
    </w:lvl>
    <w:lvl w:ilvl="8" w:tplc="692AC5FC">
      <w:numFmt w:val="bullet"/>
      <w:lvlText w:val="•"/>
      <w:lvlJc w:val="left"/>
      <w:pPr>
        <w:ind w:left="8025" w:hanging="284"/>
      </w:pPr>
      <w:rPr>
        <w:rFonts w:hint="default"/>
        <w:lang w:val="pt-BR" w:eastAsia="pt-BR" w:bidi="pt-BR"/>
      </w:rPr>
    </w:lvl>
  </w:abstractNum>
  <w:abstractNum w:abstractNumId="3">
    <w:nsid w:val="265B2269"/>
    <w:multiLevelType w:val="hybridMultilevel"/>
    <w:tmpl w:val="BBE0347C"/>
    <w:lvl w:ilvl="0" w:tplc="04160017">
      <w:start w:val="1"/>
      <w:numFmt w:val="lowerLetter"/>
      <w:lvlText w:val="%1)"/>
      <w:lvlJc w:val="left"/>
      <w:pPr>
        <w:ind w:left="577" w:hanging="360"/>
      </w:pPr>
      <w:rPr>
        <w:rFonts w:hint="default"/>
        <w:b/>
      </w:rPr>
    </w:lvl>
    <w:lvl w:ilvl="1" w:tplc="04160003" w:tentative="1">
      <w:start w:val="1"/>
      <w:numFmt w:val="bullet"/>
      <w:lvlText w:val="o"/>
      <w:lvlJc w:val="left"/>
      <w:pPr>
        <w:ind w:left="129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5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1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37" w:hanging="360"/>
      </w:pPr>
      <w:rPr>
        <w:rFonts w:ascii="Wingdings" w:hAnsi="Wingdings" w:hint="default"/>
      </w:rPr>
    </w:lvl>
  </w:abstractNum>
  <w:abstractNum w:abstractNumId="4">
    <w:nsid w:val="327574F6"/>
    <w:multiLevelType w:val="hybridMultilevel"/>
    <w:tmpl w:val="C564332C"/>
    <w:lvl w:ilvl="0" w:tplc="8DC65D6E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113CD4"/>
    <w:multiLevelType w:val="hybridMultilevel"/>
    <w:tmpl w:val="C03AF4E6"/>
    <w:lvl w:ilvl="0" w:tplc="C1186300">
      <w:start w:val="1"/>
      <w:numFmt w:val="lowerLetter"/>
      <w:lvlText w:val="%1)"/>
      <w:lvlJc w:val="left"/>
      <w:pPr>
        <w:ind w:left="564" w:hanging="459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1" w:tplc="6D26D652">
      <w:numFmt w:val="bullet"/>
      <w:lvlText w:val="•"/>
      <w:lvlJc w:val="left"/>
      <w:pPr>
        <w:ind w:left="1143" w:hanging="459"/>
      </w:pPr>
      <w:rPr>
        <w:rFonts w:hint="default"/>
        <w:lang w:val="pt-BR" w:eastAsia="pt-BR" w:bidi="pt-BR"/>
      </w:rPr>
    </w:lvl>
    <w:lvl w:ilvl="2" w:tplc="B9267F5A">
      <w:numFmt w:val="bullet"/>
      <w:lvlText w:val="•"/>
      <w:lvlJc w:val="left"/>
      <w:pPr>
        <w:ind w:left="1727" w:hanging="459"/>
      </w:pPr>
      <w:rPr>
        <w:rFonts w:hint="default"/>
        <w:lang w:val="pt-BR" w:eastAsia="pt-BR" w:bidi="pt-BR"/>
      </w:rPr>
    </w:lvl>
    <w:lvl w:ilvl="3" w:tplc="0EF6546C">
      <w:numFmt w:val="bullet"/>
      <w:lvlText w:val="•"/>
      <w:lvlJc w:val="left"/>
      <w:pPr>
        <w:ind w:left="2311" w:hanging="459"/>
      </w:pPr>
      <w:rPr>
        <w:rFonts w:hint="default"/>
        <w:lang w:val="pt-BR" w:eastAsia="pt-BR" w:bidi="pt-BR"/>
      </w:rPr>
    </w:lvl>
    <w:lvl w:ilvl="4" w:tplc="1C44A1C0">
      <w:numFmt w:val="bullet"/>
      <w:lvlText w:val="•"/>
      <w:lvlJc w:val="left"/>
      <w:pPr>
        <w:ind w:left="2895" w:hanging="459"/>
      </w:pPr>
      <w:rPr>
        <w:rFonts w:hint="default"/>
        <w:lang w:val="pt-BR" w:eastAsia="pt-BR" w:bidi="pt-BR"/>
      </w:rPr>
    </w:lvl>
    <w:lvl w:ilvl="5" w:tplc="E356FAD8">
      <w:numFmt w:val="bullet"/>
      <w:lvlText w:val="•"/>
      <w:lvlJc w:val="left"/>
      <w:pPr>
        <w:ind w:left="3479" w:hanging="459"/>
      </w:pPr>
      <w:rPr>
        <w:rFonts w:hint="default"/>
        <w:lang w:val="pt-BR" w:eastAsia="pt-BR" w:bidi="pt-BR"/>
      </w:rPr>
    </w:lvl>
    <w:lvl w:ilvl="6" w:tplc="DBA00902">
      <w:numFmt w:val="bullet"/>
      <w:lvlText w:val="•"/>
      <w:lvlJc w:val="left"/>
      <w:pPr>
        <w:ind w:left="4063" w:hanging="459"/>
      </w:pPr>
      <w:rPr>
        <w:rFonts w:hint="default"/>
        <w:lang w:val="pt-BR" w:eastAsia="pt-BR" w:bidi="pt-BR"/>
      </w:rPr>
    </w:lvl>
    <w:lvl w:ilvl="7" w:tplc="F70C0A44">
      <w:numFmt w:val="bullet"/>
      <w:lvlText w:val="•"/>
      <w:lvlJc w:val="left"/>
      <w:pPr>
        <w:ind w:left="4647" w:hanging="459"/>
      </w:pPr>
      <w:rPr>
        <w:rFonts w:hint="default"/>
        <w:lang w:val="pt-BR" w:eastAsia="pt-BR" w:bidi="pt-BR"/>
      </w:rPr>
    </w:lvl>
    <w:lvl w:ilvl="8" w:tplc="19A2D31A">
      <w:numFmt w:val="bullet"/>
      <w:lvlText w:val="•"/>
      <w:lvlJc w:val="left"/>
      <w:pPr>
        <w:ind w:left="5231" w:hanging="459"/>
      </w:pPr>
      <w:rPr>
        <w:rFonts w:hint="default"/>
        <w:lang w:val="pt-BR" w:eastAsia="pt-BR" w:bidi="pt-BR"/>
      </w:rPr>
    </w:lvl>
  </w:abstractNum>
  <w:abstractNum w:abstractNumId="6">
    <w:nsid w:val="769F0FBC"/>
    <w:multiLevelType w:val="hybridMultilevel"/>
    <w:tmpl w:val="7946CF0E"/>
    <w:lvl w:ilvl="0" w:tplc="2E9ECD88">
      <w:numFmt w:val="bullet"/>
      <w:lvlText w:val=""/>
      <w:lvlJc w:val="left"/>
      <w:pPr>
        <w:ind w:left="577" w:hanging="360"/>
      </w:pPr>
      <w:rPr>
        <w:rFonts w:ascii="Symbol" w:eastAsia="Arial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29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5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1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37" w:hanging="360"/>
      </w:pPr>
      <w:rPr>
        <w:rFonts w:ascii="Wingdings" w:hAnsi="Wingdings" w:hint="default"/>
      </w:rPr>
    </w:lvl>
  </w:abstractNum>
  <w:abstractNum w:abstractNumId="7">
    <w:nsid w:val="7A654636"/>
    <w:multiLevelType w:val="hybridMultilevel"/>
    <w:tmpl w:val="F22C37FC"/>
    <w:lvl w:ilvl="0" w:tplc="7EE82460">
      <w:start w:val="45"/>
      <w:numFmt w:val="bullet"/>
      <w:lvlText w:val=""/>
      <w:lvlJc w:val="left"/>
      <w:pPr>
        <w:ind w:left="577" w:hanging="360"/>
      </w:pPr>
      <w:rPr>
        <w:rFonts w:ascii="Symbol" w:eastAsia="Arial" w:hAnsi="Symbol" w:cs="Arial" w:hint="default"/>
        <w:b/>
      </w:rPr>
    </w:lvl>
    <w:lvl w:ilvl="1" w:tplc="04160003" w:tentative="1">
      <w:start w:val="1"/>
      <w:numFmt w:val="bullet"/>
      <w:lvlText w:val="o"/>
      <w:lvlJc w:val="left"/>
      <w:pPr>
        <w:ind w:left="129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5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1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3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C83"/>
    <w:rsid w:val="00017355"/>
    <w:rsid w:val="00060ED7"/>
    <w:rsid w:val="00082300"/>
    <w:rsid w:val="000824B2"/>
    <w:rsid w:val="000A1DE3"/>
    <w:rsid w:val="000B02F3"/>
    <w:rsid w:val="000D250A"/>
    <w:rsid w:val="000D6D47"/>
    <w:rsid w:val="000E309E"/>
    <w:rsid w:val="000F200A"/>
    <w:rsid w:val="00101CBB"/>
    <w:rsid w:val="00122B75"/>
    <w:rsid w:val="001538B3"/>
    <w:rsid w:val="00186C83"/>
    <w:rsid w:val="00195C2C"/>
    <w:rsid w:val="001B062A"/>
    <w:rsid w:val="001C3B77"/>
    <w:rsid w:val="0021556A"/>
    <w:rsid w:val="00221155"/>
    <w:rsid w:val="002264A6"/>
    <w:rsid w:val="00226A2F"/>
    <w:rsid w:val="00257B2E"/>
    <w:rsid w:val="002D4B5D"/>
    <w:rsid w:val="0033727C"/>
    <w:rsid w:val="00343356"/>
    <w:rsid w:val="003F6C80"/>
    <w:rsid w:val="00432F86"/>
    <w:rsid w:val="004C1C84"/>
    <w:rsid w:val="004C67D7"/>
    <w:rsid w:val="004F4BA4"/>
    <w:rsid w:val="005C46B3"/>
    <w:rsid w:val="005D2F21"/>
    <w:rsid w:val="00601808"/>
    <w:rsid w:val="006335CD"/>
    <w:rsid w:val="006B530F"/>
    <w:rsid w:val="006B6BC4"/>
    <w:rsid w:val="007556EE"/>
    <w:rsid w:val="00766A7D"/>
    <w:rsid w:val="00781B5E"/>
    <w:rsid w:val="007927D8"/>
    <w:rsid w:val="00796DF2"/>
    <w:rsid w:val="00805424"/>
    <w:rsid w:val="008C5185"/>
    <w:rsid w:val="00932116"/>
    <w:rsid w:val="009578A8"/>
    <w:rsid w:val="00970129"/>
    <w:rsid w:val="00997EAC"/>
    <w:rsid w:val="009D1F6B"/>
    <w:rsid w:val="00A12CBE"/>
    <w:rsid w:val="00A523C0"/>
    <w:rsid w:val="00A83C53"/>
    <w:rsid w:val="00AA5CA6"/>
    <w:rsid w:val="00AB079F"/>
    <w:rsid w:val="00AC7D93"/>
    <w:rsid w:val="00B003E7"/>
    <w:rsid w:val="00B24BC5"/>
    <w:rsid w:val="00B31EB7"/>
    <w:rsid w:val="00BC47A0"/>
    <w:rsid w:val="00C85CD9"/>
    <w:rsid w:val="00CB67BB"/>
    <w:rsid w:val="00CB79D7"/>
    <w:rsid w:val="00CC67BC"/>
    <w:rsid w:val="00D14CC7"/>
    <w:rsid w:val="00D7758B"/>
    <w:rsid w:val="00D91384"/>
    <w:rsid w:val="00DD184E"/>
    <w:rsid w:val="00DD5A57"/>
    <w:rsid w:val="00E321DA"/>
    <w:rsid w:val="00E32D3F"/>
    <w:rsid w:val="00E80394"/>
    <w:rsid w:val="00E90E17"/>
    <w:rsid w:val="00EC5541"/>
    <w:rsid w:val="00F12956"/>
    <w:rsid w:val="00F92D75"/>
    <w:rsid w:val="00FA15D2"/>
    <w:rsid w:val="00FD0F8B"/>
    <w:rsid w:val="00FE7FAC"/>
    <w:rsid w:val="00FF0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74DBECB-F333-4591-8993-AE0D8281E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BR" w:eastAsia="pt-BR" w:bidi="pt-BR"/>
    </w:rPr>
  </w:style>
  <w:style w:type="paragraph" w:styleId="Ttulo1">
    <w:name w:val="heading 1"/>
    <w:basedOn w:val="Normal"/>
    <w:uiPriority w:val="1"/>
    <w:qFormat/>
    <w:pPr>
      <w:ind w:left="500" w:hanging="283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500" w:hanging="283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0D6D4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D6D47"/>
    <w:rPr>
      <w:rFonts w:ascii="Arial" w:eastAsia="Arial" w:hAnsi="Arial" w:cs="Arial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0D6D4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D6D47"/>
    <w:rPr>
      <w:rFonts w:ascii="Arial" w:eastAsia="Arial" w:hAnsi="Arial" w:cs="Arial"/>
      <w:lang w:val="pt-BR" w:eastAsia="pt-BR"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C7D9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7D93"/>
    <w:rPr>
      <w:rFonts w:ascii="Segoe UI" w:eastAsia="Arial" w:hAnsi="Segoe UI" w:cs="Segoe UI"/>
      <w:sz w:val="18"/>
      <w:szCs w:val="18"/>
      <w:lang w:val="pt-BR"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Fundação Renova</vt:lpstr>
    </vt:vector>
  </TitlesOfParts>
  <Company/>
  <LinksUpToDate>false</LinksUpToDate>
  <CharactersWithSpaces>3270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Fundação Renova</dc:title>
  <dc:creator>mcty</dc:creator>
  <cp:lastModifiedBy>Conta da Microsoft</cp:lastModifiedBy>
  <cp:revision>3</cp:revision>
  <cp:lastPrinted>2019-04-15T20:12:00Z</cp:lastPrinted>
  <dcterms:created xsi:type="dcterms:W3CDTF">2020-03-02T18:48:00Z</dcterms:created>
  <dcterms:modified xsi:type="dcterms:W3CDTF">2020-05-04T17:45:00Z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2018-09-05T00:00:00Z</vt:filetime>
  </property>
</Properties>
</file>