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E21" w:rsidRPr="00BD4991" w:rsidRDefault="00E72E21" w:rsidP="00E35388">
      <w:pPr>
        <w:spacing w:line="276" w:lineRule="auto"/>
        <w:jc w:val="center"/>
        <w:rPr>
          <w:rFonts w:asciiTheme="minorHAnsi" w:hAnsiTheme="minorHAnsi" w:cstheme="minorHAnsi"/>
          <w:b/>
          <w:sz w:val="28"/>
          <w:szCs w:val="28"/>
        </w:rPr>
      </w:pPr>
      <w:r w:rsidRPr="00BD4991">
        <w:rPr>
          <w:rFonts w:asciiTheme="minorHAnsi" w:hAnsiTheme="minorHAnsi" w:cstheme="minorHAnsi"/>
          <w:b/>
          <w:sz w:val="28"/>
          <w:szCs w:val="28"/>
        </w:rPr>
        <w:t>Plano de Gestão de Riscos do Sistema CFMV/CRMVs</w:t>
      </w:r>
    </w:p>
    <w:p w:rsidR="00E72E21" w:rsidRPr="00BD4991" w:rsidRDefault="000F5B4C" w:rsidP="00E35388">
      <w:pPr>
        <w:spacing w:line="276" w:lineRule="auto"/>
        <w:jc w:val="center"/>
        <w:rPr>
          <w:rFonts w:asciiTheme="minorHAnsi" w:hAnsiTheme="minorHAnsi" w:cstheme="minorHAnsi"/>
          <w:b/>
          <w:sz w:val="28"/>
          <w:szCs w:val="28"/>
        </w:rPr>
      </w:pPr>
      <w:r w:rsidRPr="00BD4991">
        <w:rPr>
          <w:rFonts w:asciiTheme="minorHAnsi" w:hAnsiTheme="minorHAnsi" w:cstheme="minorHAnsi"/>
          <w:b/>
          <w:sz w:val="28"/>
          <w:szCs w:val="28"/>
        </w:rPr>
        <w:t>C</w:t>
      </w:r>
      <w:r w:rsidR="00B97B6B" w:rsidRPr="00BD4991">
        <w:rPr>
          <w:rFonts w:asciiTheme="minorHAnsi" w:hAnsiTheme="minorHAnsi" w:cstheme="minorHAnsi"/>
          <w:b/>
          <w:sz w:val="28"/>
          <w:szCs w:val="28"/>
        </w:rPr>
        <w:t>aderno de Riscos - E</w:t>
      </w:r>
      <w:r w:rsidR="00E72E21" w:rsidRPr="00BD4991">
        <w:rPr>
          <w:rFonts w:asciiTheme="minorHAnsi" w:hAnsiTheme="minorHAnsi" w:cstheme="minorHAnsi"/>
          <w:b/>
          <w:sz w:val="28"/>
          <w:szCs w:val="28"/>
        </w:rPr>
        <w:t>IXO ESTRATÉGICO</w:t>
      </w:r>
    </w:p>
    <w:p w:rsidR="00E72E21" w:rsidRPr="00BD4991" w:rsidRDefault="00E72E21" w:rsidP="007F66DA">
      <w:pPr>
        <w:jc w:val="center"/>
        <w:rPr>
          <w:rFonts w:asciiTheme="minorHAnsi" w:hAnsiTheme="minorHAnsi" w:cstheme="minorHAnsi"/>
          <w:b/>
        </w:rPr>
      </w:pPr>
    </w:p>
    <w:p w:rsidR="00637EFB" w:rsidRPr="0079397D" w:rsidRDefault="00E72E21" w:rsidP="0079397D">
      <w:pPr>
        <w:jc w:val="center"/>
        <w:rPr>
          <w:rFonts w:asciiTheme="minorHAnsi" w:hAnsiTheme="minorHAnsi" w:cstheme="minorHAnsi"/>
          <w:b/>
        </w:rPr>
      </w:pPr>
      <w:r w:rsidRPr="00BD4991">
        <w:rPr>
          <w:rFonts w:asciiTheme="minorHAnsi" w:hAnsiTheme="minorHAnsi" w:cstheme="minorHAnsi"/>
          <w:b/>
          <w:noProof/>
          <w:lang w:eastAsia="pt-BR"/>
        </w:rPr>
        <w:drawing>
          <wp:inline distT="0" distB="0" distL="0" distR="0">
            <wp:extent cx="4152900" cy="7068767"/>
            <wp:effectExtent l="0" t="0" r="0" b="0"/>
            <wp:docPr id="1" name="Imagem 1" descr="Z:\AREAS\CONTROLADORIA\_GESTÃO DE RISCOS\Consulta Pública Interna. Envio para CRMVs\Eixo Estratégico\Risco Estratégico - Dama do Xad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S\CONTROLADORIA\_GESTÃO DE RISCOS\Consulta Pública Interna. Envio para CRMVs\Eixo Estratégico\Risco Estratégico - Dama do Xadre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6097" cy="7074209"/>
                    </a:xfrm>
                    <a:prstGeom prst="rect">
                      <a:avLst/>
                    </a:prstGeom>
                    <a:noFill/>
                    <a:ln>
                      <a:noFill/>
                    </a:ln>
                  </pic:spPr>
                </pic:pic>
              </a:graphicData>
            </a:graphic>
          </wp:inline>
        </w:drawing>
      </w:r>
    </w:p>
    <w:p w:rsidR="00637EFB" w:rsidRDefault="00637EFB"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79397D" w:rsidRPr="00EB1CEF" w:rsidTr="0079397D">
        <w:tc>
          <w:tcPr>
            <w:tcW w:w="9923" w:type="dxa"/>
            <w:gridSpan w:val="5"/>
            <w:tcBorders>
              <w:bottom w:val="single" w:sz="4" w:space="0" w:color="auto"/>
            </w:tcBorders>
            <w:shd w:val="pct15" w:color="auto" w:fill="auto"/>
          </w:tcPr>
          <w:p w:rsidR="0079397D" w:rsidRPr="00EB1CEF" w:rsidRDefault="0079397D" w:rsidP="0079397D">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79397D" w:rsidRPr="00EB1CEF" w:rsidTr="0079397D">
        <w:tc>
          <w:tcPr>
            <w:tcW w:w="9923" w:type="dxa"/>
            <w:gridSpan w:val="5"/>
            <w:shd w:val="pct10" w:color="auto" w:fill="auto"/>
          </w:tcPr>
          <w:p w:rsidR="0079397D" w:rsidRPr="00EB1CEF" w:rsidRDefault="0079397D" w:rsidP="0079397D">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sidR="00B36CF7">
              <w:rPr>
                <w:rFonts w:asciiTheme="minorHAnsi" w:hAnsiTheme="minorHAnsi" w:cstheme="minorHAnsi"/>
                <w:color w:val="000000" w:themeColor="text1"/>
              </w:rPr>
              <w:t xml:space="preserve">4 </w:t>
            </w:r>
            <w:r w:rsidR="00B36CF7" w:rsidRPr="00B36CF7">
              <w:rPr>
                <w:rFonts w:asciiTheme="minorHAnsi" w:hAnsiTheme="minorHAnsi" w:cstheme="minorHAnsi"/>
                <w:color w:val="000000" w:themeColor="text1"/>
              </w:rPr>
              <w:t>Planejamento</w:t>
            </w:r>
          </w:p>
        </w:tc>
      </w:tr>
      <w:tr w:rsidR="0079397D" w:rsidRPr="00EB1CEF" w:rsidTr="0079397D">
        <w:tc>
          <w:tcPr>
            <w:tcW w:w="9923" w:type="dxa"/>
            <w:gridSpan w:val="5"/>
            <w:shd w:val="pct10" w:color="auto" w:fill="auto"/>
          </w:tcPr>
          <w:p w:rsidR="0079397D" w:rsidRPr="00EB1CEF" w:rsidRDefault="0079397D" w:rsidP="0079397D">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004B16A3" w:rsidRPr="004B16A3">
              <w:rPr>
                <w:rFonts w:asciiTheme="minorHAnsi" w:hAnsiTheme="minorHAnsi" w:cstheme="minorHAnsi"/>
                <w:b/>
                <w:color w:val="000000" w:themeColor="text1"/>
              </w:rPr>
              <w:t>4.1 Planejamento Estratégico</w:t>
            </w:r>
          </w:p>
        </w:tc>
      </w:tr>
      <w:tr w:rsidR="0079397D" w:rsidRPr="007D181C" w:rsidTr="0079397D">
        <w:tc>
          <w:tcPr>
            <w:tcW w:w="9923" w:type="dxa"/>
            <w:gridSpan w:val="5"/>
          </w:tcPr>
          <w:p w:rsidR="0079397D" w:rsidRPr="007D181C" w:rsidRDefault="0079397D" w:rsidP="0079397D">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004B16A3" w:rsidRPr="004B16A3">
              <w:rPr>
                <w:rFonts w:asciiTheme="minorHAnsi" w:hAnsiTheme="minorHAnsi" w:cstheme="minorHAnsi"/>
                <w:color w:val="000000" w:themeColor="text1"/>
              </w:rPr>
              <w:t xml:space="preserve">4.1.1 A falta de compreensão da importância do Planejamento Estratégico pode gerar (1) a alocação insuficiente de recursos financeiros, logísticos e humanos por parte da Alta Administração, (2) a </w:t>
            </w:r>
            <w:proofErr w:type="spellStart"/>
            <w:r w:rsidR="004B16A3" w:rsidRPr="004B16A3">
              <w:rPr>
                <w:rFonts w:asciiTheme="minorHAnsi" w:hAnsiTheme="minorHAnsi" w:cstheme="minorHAnsi"/>
                <w:color w:val="000000" w:themeColor="text1"/>
              </w:rPr>
              <w:t>subvalorização</w:t>
            </w:r>
            <w:proofErr w:type="spellEnd"/>
            <w:r w:rsidR="004B16A3" w:rsidRPr="004B16A3">
              <w:rPr>
                <w:rFonts w:asciiTheme="minorHAnsi" w:hAnsiTheme="minorHAnsi" w:cstheme="minorHAnsi"/>
                <w:color w:val="000000" w:themeColor="text1"/>
              </w:rPr>
              <w:t xml:space="preserve"> da necessidade de solicitações de capacitação dos Regionais ao Federal (reciclagem de conhecimentos) (3) ou mesmo a ausência de envolvimento e percepção de pertencimento das equipes e seus setores em conjunto com a Alta Administração, com riscos estratégicos.</w:t>
            </w:r>
          </w:p>
        </w:tc>
      </w:tr>
      <w:tr w:rsidR="0079397D" w:rsidRPr="00EB1CEF" w:rsidTr="0079397D">
        <w:tc>
          <w:tcPr>
            <w:tcW w:w="8237" w:type="dxa"/>
            <w:gridSpan w:val="4"/>
            <w:shd w:val="pct10" w:color="auto" w:fill="auto"/>
            <w:vAlign w:val="center"/>
          </w:tcPr>
          <w:p w:rsidR="0079397D" w:rsidRPr="00EB1CEF" w:rsidRDefault="0079397D" w:rsidP="0079397D">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79397D" w:rsidRPr="00EB1CEF" w:rsidRDefault="0079397D" w:rsidP="0079397D">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79397D" w:rsidRPr="00EB1CEF" w:rsidTr="0079397D">
        <w:tc>
          <w:tcPr>
            <w:tcW w:w="3916" w:type="dxa"/>
            <w:vAlign w:val="center"/>
          </w:tcPr>
          <w:p w:rsidR="0079397D" w:rsidRPr="00EB1CEF" w:rsidRDefault="004B16A3" w:rsidP="0079397D">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79397D" w:rsidRPr="00EB1CEF" w:rsidRDefault="004B16A3" w:rsidP="0079397D">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79397D" w:rsidRPr="00EB1CEF" w:rsidRDefault="004B16A3" w:rsidP="0079397D">
            <w:pPr>
              <w:spacing w:line="360" w:lineRule="auto"/>
              <w:jc w:val="center"/>
              <w:rPr>
                <w:rFonts w:asciiTheme="minorHAnsi" w:hAnsiTheme="minorHAnsi" w:cstheme="minorHAnsi"/>
              </w:rPr>
            </w:pPr>
            <w:r>
              <w:rPr>
                <w:rFonts w:asciiTheme="minorHAnsi" w:hAnsiTheme="minorHAnsi" w:cstheme="minorHAnsi"/>
              </w:rPr>
              <w:t>16</w:t>
            </w:r>
          </w:p>
        </w:tc>
      </w:tr>
      <w:tr w:rsidR="0079397D" w:rsidRPr="00EB1CEF" w:rsidTr="0079397D">
        <w:tc>
          <w:tcPr>
            <w:tcW w:w="9923" w:type="dxa"/>
            <w:gridSpan w:val="5"/>
            <w:shd w:val="clear" w:color="auto" w:fill="FF0000"/>
            <w:vAlign w:val="center"/>
          </w:tcPr>
          <w:p w:rsidR="0079397D" w:rsidRPr="00EB1CEF" w:rsidRDefault="0079397D" w:rsidP="0079397D">
            <w:pPr>
              <w:spacing w:line="360" w:lineRule="auto"/>
              <w:jc w:val="center"/>
              <w:rPr>
                <w:rFonts w:asciiTheme="minorHAnsi" w:hAnsiTheme="minorHAnsi" w:cstheme="minorHAnsi"/>
              </w:rPr>
            </w:pPr>
            <w:r w:rsidRPr="00EB1CEF">
              <w:rPr>
                <w:rFonts w:asciiTheme="minorHAnsi" w:hAnsiTheme="minorHAnsi" w:cstheme="minorHAnsi"/>
                <w:b/>
              </w:rPr>
              <w:t>Grau do Risco: Alto</w:t>
            </w:r>
          </w:p>
        </w:tc>
      </w:tr>
      <w:tr w:rsidR="0079397D" w:rsidRPr="00EB1CEF" w:rsidTr="0079397D">
        <w:tc>
          <w:tcPr>
            <w:tcW w:w="3916" w:type="dxa"/>
            <w:shd w:val="pct15" w:color="auto" w:fill="auto"/>
            <w:vAlign w:val="center"/>
          </w:tcPr>
          <w:p w:rsidR="0079397D" w:rsidRPr="00EB1CEF" w:rsidRDefault="0079397D" w:rsidP="0079397D">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79397D" w:rsidRPr="00EB1CEF" w:rsidRDefault="0079397D" w:rsidP="0079397D">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79397D" w:rsidRPr="00EB1CEF" w:rsidRDefault="0079397D" w:rsidP="0079397D">
            <w:pPr>
              <w:spacing w:line="360" w:lineRule="auto"/>
              <w:jc w:val="center"/>
              <w:rPr>
                <w:rFonts w:asciiTheme="minorHAnsi" w:hAnsiTheme="minorHAnsi" w:cstheme="minorHAnsi"/>
                <w:b/>
              </w:rPr>
            </w:pPr>
          </w:p>
        </w:tc>
        <w:tc>
          <w:tcPr>
            <w:tcW w:w="1400" w:type="dxa"/>
            <w:shd w:val="pct15" w:color="auto" w:fill="auto"/>
            <w:vAlign w:val="center"/>
          </w:tcPr>
          <w:p w:rsidR="0079397D" w:rsidRPr="00EB1CEF" w:rsidRDefault="0079397D" w:rsidP="0079397D">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79397D" w:rsidRPr="00EB1CEF" w:rsidRDefault="0079397D" w:rsidP="0079397D">
            <w:pPr>
              <w:spacing w:line="360" w:lineRule="auto"/>
              <w:jc w:val="center"/>
              <w:rPr>
                <w:rFonts w:asciiTheme="minorHAnsi" w:hAnsiTheme="minorHAnsi" w:cstheme="minorHAnsi"/>
                <w:b/>
              </w:rPr>
            </w:pPr>
          </w:p>
        </w:tc>
      </w:tr>
      <w:tr w:rsidR="0079397D" w:rsidRPr="00EB1CEF" w:rsidTr="0079397D">
        <w:tc>
          <w:tcPr>
            <w:tcW w:w="9923" w:type="dxa"/>
            <w:gridSpan w:val="5"/>
            <w:shd w:val="pct10" w:color="auto" w:fill="auto"/>
            <w:vAlign w:val="center"/>
          </w:tcPr>
          <w:p w:rsidR="0079397D" w:rsidRPr="00EB1CEF" w:rsidRDefault="0079397D" w:rsidP="0079397D">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79397D" w:rsidRPr="00EB1CEF" w:rsidTr="0079397D">
        <w:trPr>
          <w:trHeight w:val="1868"/>
        </w:trPr>
        <w:tc>
          <w:tcPr>
            <w:tcW w:w="9923" w:type="dxa"/>
            <w:gridSpan w:val="5"/>
          </w:tcPr>
          <w:p w:rsidR="0079397D" w:rsidRPr="00EB1CEF" w:rsidRDefault="0079397D" w:rsidP="0079397D">
            <w:pPr>
              <w:spacing w:line="360" w:lineRule="auto"/>
              <w:rPr>
                <w:rFonts w:asciiTheme="minorHAnsi" w:hAnsiTheme="minorHAnsi" w:cstheme="minorHAnsi"/>
              </w:rPr>
            </w:pPr>
          </w:p>
        </w:tc>
      </w:tr>
      <w:tr w:rsidR="0079397D" w:rsidRPr="00EB1CEF" w:rsidTr="0079397D">
        <w:tc>
          <w:tcPr>
            <w:tcW w:w="9923" w:type="dxa"/>
            <w:gridSpan w:val="5"/>
            <w:shd w:val="clear" w:color="auto" w:fill="F2F2F2" w:themeFill="background1" w:themeFillShade="F2"/>
            <w:vAlign w:val="center"/>
          </w:tcPr>
          <w:p w:rsidR="0079397D" w:rsidRPr="00EB1CEF" w:rsidRDefault="0079397D" w:rsidP="0079397D">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79397D" w:rsidRPr="00EB1CEF" w:rsidTr="0079397D">
        <w:tc>
          <w:tcPr>
            <w:tcW w:w="9923" w:type="dxa"/>
            <w:gridSpan w:val="5"/>
            <w:shd w:val="clear" w:color="auto" w:fill="FFFFFF" w:themeFill="background1"/>
          </w:tcPr>
          <w:p w:rsidR="0079397D" w:rsidRDefault="0079397D" w:rsidP="0079397D">
            <w:pPr>
              <w:spacing w:line="360" w:lineRule="auto"/>
              <w:rPr>
                <w:rFonts w:asciiTheme="minorHAnsi" w:hAnsiTheme="minorHAnsi" w:cstheme="minorHAnsi"/>
                <w:b/>
              </w:rPr>
            </w:pPr>
          </w:p>
          <w:p w:rsidR="00BA1EC0" w:rsidRDefault="00BA1EC0" w:rsidP="0079397D">
            <w:pPr>
              <w:spacing w:line="360" w:lineRule="auto"/>
              <w:rPr>
                <w:rFonts w:asciiTheme="minorHAnsi" w:hAnsiTheme="minorHAnsi" w:cstheme="minorHAnsi"/>
                <w:b/>
              </w:rPr>
            </w:pPr>
          </w:p>
          <w:p w:rsidR="00BA1EC0" w:rsidRDefault="00BA1EC0" w:rsidP="0079397D">
            <w:pPr>
              <w:spacing w:line="360" w:lineRule="auto"/>
              <w:rPr>
                <w:rFonts w:asciiTheme="minorHAnsi" w:hAnsiTheme="minorHAnsi" w:cstheme="minorHAnsi"/>
                <w:b/>
              </w:rPr>
            </w:pPr>
          </w:p>
          <w:p w:rsidR="00BA1EC0" w:rsidRDefault="00BA1EC0" w:rsidP="0079397D">
            <w:pPr>
              <w:spacing w:line="360" w:lineRule="auto"/>
              <w:rPr>
                <w:rFonts w:asciiTheme="minorHAnsi" w:hAnsiTheme="minorHAnsi" w:cstheme="minorHAnsi"/>
                <w:b/>
              </w:rPr>
            </w:pPr>
          </w:p>
          <w:p w:rsidR="0079397D" w:rsidRPr="00EB1CEF" w:rsidRDefault="0079397D" w:rsidP="0079397D">
            <w:pPr>
              <w:spacing w:line="360" w:lineRule="auto"/>
              <w:rPr>
                <w:rFonts w:asciiTheme="minorHAnsi" w:hAnsiTheme="minorHAnsi" w:cstheme="minorHAnsi"/>
                <w:b/>
              </w:rPr>
            </w:pPr>
          </w:p>
        </w:tc>
      </w:tr>
    </w:tbl>
    <w:p w:rsidR="0079397D" w:rsidRDefault="0079397D" w:rsidP="00772ED4">
      <w:pPr>
        <w:rPr>
          <w:rFonts w:asciiTheme="minorHAnsi" w:hAnsiTheme="minorHAnsi" w:cstheme="minorHAnsi"/>
        </w:rPr>
      </w:pPr>
    </w:p>
    <w:p w:rsidR="00BA1EC0" w:rsidRDefault="00BA1EC0" w:rsidP="00772ED4">
      <w:pPr>
        <w:rPr>
          <w:rFonts w:asciiTheme="minorHAnsi" w:hAnsiTheme="minorHAnsi" w:cstheme="minorHAnsi"/>
        </w:rPr>
      </w:pPr>
    </w:p>
    <w:p w:rsidR="00BA1EC0" w:rsidRDefault="00BA1EC0" w:rsidP="00772ED4">
      <w:pPr>
        <w:rPr>
          <w:rFonts w:asciiTheme="minorHAnsi" w:hAnsiTheme="minorHAnsi" w:cstheme="minorHAnsi"/>
        </w:rPr>
      </w:pPr>
    </w:p>
    <w:p w:rsidR="00BA1EC0" w:rsidRDefault="00BA1EC0"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B36CF7" w:rsidRPr="00EB1CEF" w:rsidTr="007E220E">
        <w:tc>
          <w:tcPr>
            <w:tcW w:w="9923" w:type="dxa"/>
            <w:gridSpan w:val="5"/>
            <w:tcBorders>
              <w:bottom w:val="single" w:sz="4" w:space="0" w:color="auto"/>
            </w:tcBorders>
            <w:shd w:val="pct15" w:color="auto" w:fill="auto"/>
          </w:tcPr>
          <w:p w:rsidR="00B36CF7" w:rsidRPr="00EB1CEF" w:rsidRDefault="00B36CF7"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B36CF7" w:rsidRPr="00EB1CEF" w:rsidTr="007E220E">
        <w:tc>
          <w:tcPr>
            <w:tcW w:w="9923" w:type="dxa"/>
            <w:gridSpan w:val="5"/>
            <w:shd w:val="pct10" w:color="auto" w:fill="auto"/>
          </w:tcPr>
          <w:p w:rsidR="00B36CF7" w:rsidRPr="00EB1CEF" w:rsidRDefault="00B36CF7"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sidR="000C3B03">
              <w:rPr>
                <w:rFonts w:asciiTheme="minorHAnsi" w:hAnsiTheme="minorHAnsi" w:cstheme="minorHAnsi"/>
                <w:color w:val="000000" w:themeColor="text1"/>
              </w:rPr>
              <w:t xml:space="preserve">4 </w:t>
            </w:r>
            <w:r w:rsidR="000C3B03" w:rsidRPr="000C3B03">
              <w:rPr>
                <w:rFonts w:asciiTheme="minorHAnsi" w:hAnsiTheme="minorHAnsi" w:cstheme="minorHAnsi"/>
                <w:color w:val="000000" w:themeColor="text1"/>
              </w:rPr>
              <w:t>Planejamento</w:t>
            </w:r>
          </w:p>
        </w:tc>
      </w:tr>
      <w:tr w:rsidR="00B36CF7" w:rsidRPr="00EB1CEF" w:rsidTr="007E220E">
        <w:tc>
          <w:tcPr>
            <w:tcW w:w="9923" w:type="dxa"/>
            <w:gridSpan w:val="5"/>
            <w:shd w:val="pct10" w:color="auto" w:fill="auto"/>
          </w:tcPr>
          <w:p w:rsidR="00B36CF7" w:rsidRPr="00EB1CEF" w:rsidRDefault="00B36CF7"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000C3B03" w:rsidRPr="000C3B03">
              <w:rPr>
                <w:rFonts w:asciiTheme="minorHAnsi" w:hAnsiTheme="minorHAnsi" w:cstheme="minorHAnsi"/>
                <w:b/>
                <w:color w:val="000000" w:themeColor="text1"/>
              </w:rPr>
              <w:t>4.1 Planejamento Estratégico</w:t>
            </w:r>
          </w:p>
        </w:tc>
      </w:tr>
      <w:tr w:rsidR="00B36CF7" w:rsidRPr="007D181C" w:rsidTr="007E220E">
        <w:tc>
          <w:tcPr>
            <w:tcW w:w="9923" w:type="dxa"/>
            <w:gridSpan w:val="5"/>
          </w:tcPr>
          <w:p w:rsidR="00B36CF7" w:rsidRPr="007D181C" w:rsidRDefault="00B36CF7"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00BA1EC0" w:rsidRPr="00BA1EC0">
              <w:rPr>
                <w:rFonts w:asciiTheme="minorHAnsi" w:hAnsiTheme="minorHAnsi" w:cstheme="minorHAnsi"/>
                <w:color w:val="000000" w:themeColor="text1"/>
              </w:rPr>
              <w:t>4.1.2 Devido a falhas e obstáculos no escopo de Planejamento Estratégico, como (1) ausência de mapeamentos, análises e diagnósticos de perfis e públicos de interesse, com retroalimentação de dados e informações, (2) baixa conectividade entre o planejamento orçamentário e a construção do planejamento estratégico, (3) ausência de objetivos e metas para atingimento de resultados, (4) ausência de metodologias e fluxos ágeis que permitam a otimização do processo de trabalho (como ciclo de planejamento burocrático, etapas muito longas, metodologias e sistemas não-aderentes à realidade da Instituição), podem levar a Direção da Autarquia a erro, com riscos estratégicos.</w:t>
            </w:r>
          </w:p>
        </w:tc>
      </w:tr>
      <w:tr w:rsidR="00B36CF7" w:rsidRPr="00EB1CEF" w:rsidTr="007E220E">
        <w:tc>
          <w:tcPr>
            <w:tcW w:w="8237" w:type="dxa"/>
            <w:gridSpan w:val="4"/>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B36CF7" w:rsidRPr="00EB1CEF" w:rsidTr="007E220E">
        <w:tc>
          <w:tcPr>
            <w:tcW w:w="3916" w:type="dxa"/>
            <w:vAlign w:val="center"/>
          </w:tcPr>
          <w:p w:rsidR="00B36CF7" w:rsidRPr="00EB1CEF" w:rsidRDefault="00BA1EC0"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B36CF7" w:rsidRPr="00EB1CEF" w:rsidRDefault="00BA1EC0"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B36CF7" w:rsidRPr="00EB1CEF" w:rsidRDefault="00BA1EC0" w:rsidP="007E220E">
            <w:pPr>
              <w:spacing w:line="360" w:lineRule="auto"/>
              <w:jc w:val="center"/>
              <w:rPr>
                <w:rFonts w:asciiTheme="minorHAnsi" w:hAnsiTheme="minorHAnsi" w:cstheme="minorHAnsi"/>
              </w:rPr>
            </w:pPr>
            <w:r>
              <w:rPr>
                <w:rFonts w:asciiTheme="minorHAnsi" w:hAnsiTheme="minorHAnsi" w:cstheme="minorHAnsi"/>
              </w:rPr>
              <w:t>12</w:t>
            </w:r>
          </w:p>
        </w:tc>
      </w:tr>
      <w:tr w:rsidR="00B36CF7" w:rsidRPr="00EB1CEF" w:rsidTr="00BA1EC0">
        <w:tc>
          <w:tcPr>
            <w:tcW w:w="9923" w:type="dxa"/>
            <w:gridSpan w:val="5"/>
            <w:shd w:val="clear" w:color="auto" w:fill="FFC000"/>
            <w:vAlign w:val="center"/>
          </w:tcPr>
          <w:p w:rsidR="00B36CF7" w:rsidRPr="00EB1CEF" w:rsidRDefault="00B36CF7" w:rsidP="00BA1EC0">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sidR="00BA1EC0">
              <w:rPr>
                <w:rFonts w:asciiTheme="minorHAnsi" w:hAnsiTheme="minorHAnsi" w:cstheme="minorHAnsi"/>
                <w:b/>
              </w:rPr>
              <w:t>Médio</w:t>
            </w:r>
          </w:p>
        </w:tc>
      </w:tr>
      <w:tr w:rsidR="00B36CF7" w:rsidRPr="00EB1CEF" w:rsidTr="007E220E">
        <w:tc>
          <w:tcPr>
            <w:tcW w:w="3916"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B36CF7" w:rsidRPr="00EB1CEF" w:rsidRDefault="00B36CF7" w:rsidP="007E220E">
            <w:pPr>
              <w:spacing w:line="360" w:lineRule="auto"/>
              <w:jc w:val="center"/>
              <w:rPr>
                <w:rFonts w:asciiTheme="minorHAnsi" w:hAnsiTheme="minorHAnsi" w:cstheme="minorHAnsi"/>
                <w:b/>
              </w:rPr>
            </w:pPr>
          </w:p>
        </w:tc>
        <w:tc>
          <w:tcPr>
            <w:tcW w:w="1400"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B36CF7" w:rsidRPr="00EB1CEF" w:rsidRDefault="00B36CF7" w:rsidP="007E220E">
            <w:pPr>
              <w:spacing w:line="360" w:lineRule="auto"/>
              <w:jc w:val="center"/>
              <w:rPr>
                <w:rFonts w:asciiTheme="minorHAnsi" w:hAnsiTheme="minorHAnsi" w:cstheme="minorHAnsi"/>
                <w:b/>
              </w:rPr>
            </w:pPr>
          </w:p>
        </w:tc>
      </w:tr>
      <w:tr w:rsidR="00B36CF7" w:rsidRPr="00EB1CEF" w:rsidTr="007E220E">
        <w:tc>
          <w:tcPr>
            <w:tcW w:w="9923" w:type="dxa"/>
            <w:gridSpan w:val="5"/>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B36CF7" w:rsidRPr="00EB1CEF" w:rsidTr="007E220E">
        <w:trPr>
          <w:trHeight w:val="1868"/>
        </w:trPr>
        <w:tc>
          <w:tcPr>
            <w:tcW w:w="9923" w:type="dxa"/>
            <w:gridSpan w:val="5"/>
          </w:tcPr>
          <w:p w:rsidR="00B36CF7" w:rsidRPr="00EB1CEF" w:rsidRDefault="00B36CF7" w:rsidP="007E220E">
            <w:pPr>
              <w:spacing w:line="360" w:lineRule="auto"/>
              <w:rPr>
                <w:rFonts w:asciiTheme="minorHAnsi" w:hAnsiTheme="minorHAnsi" w:cstheme="minorHAnsi"/>
              </w:rPr>
            </w:pPr>
          </w:p>
        </w:tc>
      </w:tr>
      <w:tr w:rsidR="00B36CF7" w:rsidRPr="00EB1CEF" w:rsidTr="007E220E">
        <w:tc>
          <w:tcPr>
            <w:tcW w:w="9923" w:type="dxa"/>
            <w:gridSpan w:val="5"/>
            <w:shd w:val="clear" w:color="auto" w:fill="F2F2F2" w:themeFill="background1" w:themeFillShade="F2"/>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B36CF7" w:rsidRPr="00EB1CEF" w:rsidTr="007E220E">
        <w:tc>
          <w:tcPr>
            <w:tcW w:w="9923" w:type="dxa"/>
            <w:gridSpan w:val="5"/>
            <w:shd w:val="clear" w:color="auto" w:fill="FFFFFF" w:themeFill="background1"/>
          </w:tcPr>
          <w:p w:rsidR="00B36CF7" w:rsidRDefault="00B36CF7" w:rsidP="007E220E">
            <w:pPr>
              <w:spacing w:line="360" w:lineRule="auto"/>
              <w:rPr>
                <w:rFonts w:asciiTheme="minorHAnsi" w:hAnsiTheme="minorHAnsi" w:cstheme="minorHAnsi"/>
                <w:b/>
              </w:rPr>
            </w:pPr>
          </w:p>
          <w:p w:rsidR="00B36CF7" w:rsidRDefault="00B36CF7" w:rsidP="007E220E">
            <w:pPr>
              <w:spacing w:line="360" w:lineRule="auto"/>
              <w:rPr>
                <w:rFonts w:asciiTheme="minorHAnsi" w:hAnsiTheme="minorHAnsi" w:cstheme="minorHAnsi"/>
                <w:b/>
              </w:rPr>
            </w:pPr>
          </w:p>
          <w:p w:rsidR="000C3B03" w:rsidRDefault="000C3B03" w:rsidP="007E220E">
            <w:pPr>
              <w:spacing w:line="360" w:lineRule="auto"/>
              <w:rPr>
                <w:rFonts w:asciiTheme="minorHAnsi" w:hAnsiTheme="minorHAnsi" w:cstheme="minorHAnsi"/>
                <w:b/>
              </w:rPr>
            </w:pPr>
          </w:p>
          <w:p w:rsidR="000C3B03" w:rsidRDefault="000C3B03" w:rsidP="007E220E">
            <w:pPr>
              <w:spacing w:line="360" w:lineRule="auto"/>
              <w:rPr>
                <w:rFonts w:asciiTheme="minorHAnsi" w:hAnsiTheme="minorHAnsi" w:cstheme="minorHAnsi"/>
                <w:b/>
              </w:rPr>
            </w:pPr>
          </w:p>
          <w:p w:rsidR="000C3B03" w:rsidRPr="00EB1CEF" w:rsidRDefault="000C3B03" w:rsidP="007E220E">
            <w:pPr>
              <w:spacing w:line="360" w:lineRule="auto"/>
              <w:rPr>
                <w:rFonts w:asciiTheme="minorHAnsi" w:hAnsiTheme="minorHAnsi" w:cstheme="minorHAnsi"/>
                <w:b/>
              </w:rPr>
            </w:pPr>
          </w:p>
        </w:tc>
      </w:tr>
    </w:tbl>
    <w:p w:rsidR="00637EFB" w:rsidRDefault="00637EFB" w:rsidP="00772ED4">
      <w:pPr>
        <w:rPr>
          <w:rFonts w:asciiTheme="minorHAnsi" w:hAnsiTheme="minorHAnsi" w:cstheme="minorHAnsi"/>
        </w:rPr>
      </w:pPr>
    </w:p>
    <w:p w:rsidR="000C3B03" w:rsidRDefault="000C3B03" w:rsidP="00772ED4">
      <w:pPr>
        <w:rPr>
          <w:rFonts w:asciiTheme="minorHAnsi" w:hAnsiTheme="minorHAnsi" w:cstheme="minorHAnsi"/>
        </w:rPr>
      </w:pPr>
    </w:p>
    <w:p w:rsidR="000C3B03" w:rsidRDefault="000C3B03"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B36CF7" w:rsidRPr="00EB1CEF" w:rsidTr="007E220E">
        <w:tc>
          <w:tcPr>
            <w:tcW w:w="9923" w:type="dxa"/>
            <w:gridSpan w:val="5"/>
            <w:tcBorders>
              <w:bottom w:val="single" w:sz="4" w:space="0" w:color="auto"/>
            </w:tcBorders>
            <w:shd w:val="pct15" w:color="auto" w:fill="auto"/>
          </w:tcPr>
          <w:p w:rsidR="00B36CF7" w:rsidRPr="00EB1CEF" w:rsidRDefault="00B36CF7"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B36CF7" w:rsidRPr="00EB1CEF" w:rsidTr="007E220E">
        <w:tc>
          <w:tcPr>
            <w:tcW w:w="9923" w:type="dxa"/>
            <w:gridSpan w:val="5"/>
            <w:shd w:val="pct10" w:color="auto" w:fill="auto"/>
          </w:tcPr>
          <w:p w:rsidR="00B36CF7" w:rsidRPr="00EB1CEF" w:rsidRDefault="00B36CF7"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sidR="000C3B03">
              <w:rPr>
                <w:rFonts w:asciiTheme="minorHAnsi" w:hAnsiTheme="minorHAnsi" w:cstheme="minorHAnsi"/>
                <w:color w:val="000000" w:themeColor="text1"/>
              </w:rPr>
              <w:t xml:space="preserve">4 </w:t>
            </w:r>
            <w:r w:rsidR="000C3B03" w:rsidRPr="000C3B03">
              <w:rPr>
                <w:rFonts w:asciiTheme="minorHAnsi" w:hAnsiTheme="minorHAnsi" w:cstheme="minorHAnsi"/>
                <w:color w:val="000000" w:themeColor="text1"/>
              </w:rPr>
              <w:t>Planejamento</w:t>
            </w:r>
          </w:p>
        </w:tc>
      </w:tr>
      <w:tr w:rsidR="00B36CF7" w:rsidRPr="00EB1CEF" w:rsidTr="007E220E">
        <w:tc>
          <w:tcPr>
            <w:tcW w:w="9923" w:type="dxa"/>
            <w:gridSpan w:val="5"/>
            <w:shd w:val="pct10" w:color="auto" w:fill="auto"/>
          </w:tcPr>
          <w:p w:rsidR="00B36CF7" w:rsidRPr="00EB1CEF" w:rsidRDefault="00B36CF7"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000C3B03" w:rsidRPr="000C3B03">
              <w:rPr>
                <w:rFonts w:asciiTheme="minorHAnsi" w:hAnsiTheme="minorHAnsi" w:cstheme="minorHAnsi"/>
                <w:color w:val="000000" w:themeColor="text1"/>
              </w:rPr>
              <w:t>4.2 Análise de Cenários (Ambiente Regulatório)</w:t>
            </w:r>
          </w:p>
        </w:tc>
      </w:tr>
      <w:tr w:rsidR="00B36CF7" w:rsidRPr="007D181C" w:rsidTr="007E220E">
        <w:tc>
          <w:tcPr>
            <w:tcW w:w="9923" w:type="dxa"/>
            <w:gridSpan w:val="5"/>
          </w:tcPr>
          <w:p w:rsidR="00B36CF7" w:rsidRPr="007D181C" w:rsidRDefault="00B36CF7"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000C3B03" w:rsidRPr="000C3B03">
              <w:rPr>
                <w:rFonts w:asciiTheme="minorHAnsi" w:hAnsiTheme="minorHAnsi" w:cstheme="minorHAnsi"/>
                <w:color w:val="000000" w:themeColor="text1"/>
              </w:rPr>
              <w:t>4.2.1 Face a deficiências e impropriedades na gestão de Análise de Cenários nesse campo, como (1) não-coleta de dados e informações em fontes e portais eletrônicos de Assembleias Legislativas e Câmaras de Vereadores (Poder Legislativo) que causem impactos à atividade salvaguarda do Profissional do Sistema, (2) ausência de coleta e análise de informações em portais e fontes eletrônicas de informações do Poder Judiciário e Executivo, como o Diário Oficial da União/DOU e Diário Oficial/DO de determinada UF, especialmente em áreas como educação, saúde e agropecuária, e tudo o mais que se refira à Gestão Pública, podem levar os Diretores da Instituição a erro, com riscos estratégicos.</w:t>
            </w:r>
          </w:p>
        </w:tc>
      </w:tr>
      <w:tr w:rsidR="00B36CF7" w:rsidRPr="00EB1CEF" w:rsidTr="007E220E">
        <w:tc>
          <w:tcPr>
            <w:tcW w:w="8237" w:type="dxa"/>
            <w:gridSpan w:val="4"/>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B36CF7" w:rsidRPr="00EB1CEF" w:rsidTr="007E220E">
        <w:tc>
          <w:tcPr>
            <w:tcW w:w="3916" w:type="dxa"/>
            <w:vAlign w:val="center"/>
          </w:tcPr>
          <w:p w:rsidR="00B36CF7" w:rsidRPr="00EB1CEF" w:rsidRDefault="000C3B03" w:rsidP="007E220E">
            <w:pPr>
              <w:spacing w:line="360" w:lineRule="auto"/>
              <w:jc w:val="center"/>
              <w:rPr>
                <w:rFonts w:asciiTheme="minorHAnsi" w:hAnsiTheme="minorHAnsi" w:cstheme="minorHAnsi"/>
              </w:rPr>
            </w:pPr>
            <w:r>
              <w:rPr>
                <w:rFonts w:asciiTheme="minorHAnsi" w:hAnsiTheme="minorHAnsi" w:cstheme="minorHAnsi"/>
              </w:rPr>
              <w:t>2</w:t>
            </w:r>
          </w:p>
        </w:tc>
        <w:tc>
          <w:tcPr>
            <w:tcW w:w="4321" w:type="dxa"/>
            <w:gridSpan w:val="3"/>
            <w:vAlign w:val="center"/>
          </w:tcPr>
          <w:p w:rsidR="00B36CF7" w:rsidRPr="00EB1CEF" w:rsidRDefault="000C3B03"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B36CF7" w:rsidRPr="00EB1CEF" w:rsidRDefault="000C3B03" w:rsidP="007E220E">
            <w:pPr>
              <w:spacing w:line="360" w:lineRule="auto"/>
              <w:jc w:val="center"/>
              <w:rPr>
                <w:rFonts w:asciiTheme="minorHAnsi" w:hAnsiTheme="minorHAnsi" w:cstheme="minorHAnsi"/>
              </w:rPr>
            </w:pPr>
            <w:r>
              <w:rPr>
                <w:rFonts w:asciiTheme="minorHAnsi" w:hAnsiTheme="minorHAnsi" w:cstheme="minorHAnsi"/>
              </w:rPr>
              <w:t>6</w:t>
            </w:r>
          </w:p>
        </w:tc>
      </w:tr>
      <w:tr w:rsidR="00B36CF7" w:rsidRPr="00EB1CEF" w:rsidTr="000C3B03">
        <w:tc>
          <w:tcPr>
            <w:tcW w:w="9923" w:type="dxa"/>
            <w:gridSpan w:val="5"/>
            <w:shd w:val="clear" w:color="auto" w:fill="FFFF00"/>
            <w:vAlign w:val="center"/>
          </w:tcPr>
          <w:p w:rsidR="00B36CF7" w:rsidRPr="00EB1CEF" w:rsidRDefault="00B36CF7" w:rsidP="000C3B03">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sidR="000C3B03">
              <w:rPr>
                <w:rFonts w:asciiTheme="minorHAnsi" w:hAnsiTheme="minorHAnsi" w:cstheme="minorHAnsi"/>
                <w:b/>
              </w:rPr>
              <w:t>Baixo</w:t>
            </w:r>
          </w:p>
        </w:tc>
      </w:tr>
      <w:tr w:rsidR="00B36CF7" w:rsidRPr="00EB1CEF" w:rsidTr="007E220E">
        <w:tc>
          <w:tcPr>
            <w:tcW w:w="3916"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B36CF7" w:rsidRPr="00EB1CEF" w:rsidRDefault="00B36CF7" w:rsidP="007E220E">
            <w:pPr>
              <w:spacing w:line="360" w:lineRule="auto"/>
              <w:jc w:val="center"/>
              <w:rPr>
                <w:rFonts w:asciiTheme="minorHAnsi" w:hAnsiTheme="minorHAnsi" w:cstheme="minorHAnsi"/>
                <w:b/>
              </w:rPr>
            </w:pPr>
          </w:p>
        </w:tc>
        <w:tc>
          <w:tcPr>
            <w:tcW w:w="1400"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B36CF7" w:rsidRPr="00EB1CEF" w:rsidRDefault="00B36CF7" w:rsidP="007E220E">
            <w:pPr>
              <w:spacing w:line="360" w:lineRule="auto"/>
              <w:jc w:val="center"/>
              <w:rPr>
                <w:rFonts w:asciiTheme="minorHAnsi" w:hAnsiTheme="minorHAnsi" w:cstheme="minorHAnsi"/>
                <w:b/>
              </w:rPr>
            </w:pPr>
          </w:p>
        </w:tc>
      </w:tr>
      <w:tr w:rsidR="00B36CF7" w:rsidRPr="00EB1CEF" w:rsidTr="007E220E">
        <w:tc>
          <w:tcPr>
            <w:tcW w:w="9923" w:type="dxa"/>
            <w:gridSpan w:val="5"/>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B36CF7" w:rsidRPr="00EB1CEF" w:rsidTr="007E220E">
        <w:trPr>
          <w:trHeight w:val="1868"/>
        </w:trPr>
        <w:tc>
          <w:tcPr>
            <w:tcW w:w="9923" w:type="dxa"/>
            <w:gridSpan w:val="5"/>
          </w:tcPr>
          <w:p w:rsidR="00B36CF7" w:rsidRPr="00EB1CEF" w:rsidRDefault="00B36CF7" w:rsidP="007E220E">
            <w:pPr>
              <w:spacing w:line="360" w:lineRule="auto"/>
              <w:rPr>
                <w:rFonts w:asciiTheme="minorHAnsi" w:hAnsiTheme="minorHAnsi" w:cstheme="minorHAnsi"/>
              </w:rPr>
            </w:pPr>
          </w:p>
        </w:tc>
      </w:tr>
      <w:tr w:rsidR="00B36CF7" w:rsidRPr="00EB1CEF" w:rsidTr="007E220E">
        <w:tc>
          <w:tcPr>
            <w:tcW w:w="9923" w:type="dxa"/>
            <w:gridSpan w:val="5"/>
            <w:shd w:val="clear" w:color="auto" w:fill="F2F2F2" w:themeFill="background1" w:themeFillShade="F2"/>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B36CF7" w:rsidRPr="00EB1CEF" w:rsidTr="007E220E">
        <w:tc>
          <w:tcPr>
            <w:tcW w:w="9923" w:type="dxa"/>
            <w:gridSpan w:val="5"/>
            <w:shd w:val="clear" w:color="auto" w:fill="FFFFFF" w:themeFill="background1"/>
          </w:tcPr>
          <w:p w:rsidR="00B36CF7" w:rsidRDefault="00B36CF7" w:rsidP="007E220E">
            <w:pPr>
              <w:spacing w:line="360" w:lineRule="auto"/>
              <w:rPr>
                <w:rFonts w:asciiTheme="minorHAnsi" w:hAnsiTheme="minorHAnsi" w:cstheme="minorHAnsi"/>
                <w:b/>
              </w:rPr>
            </w:pPr>
          </w:p>
          <w:p w:rsidR="00B36CF7" w:rsidRDefault="00240BDD" w:rsidP="00240BDD">
            <w:pPr>
              <w:tabs>
                <w:tab w:val="left" w:pos="2038"/>
              </w:tabs>
              <w:spacing w:line="360" w:lineRule="auto"/>
              <w:rPr>
                <w:rFonts w:asciiTheme="minorHAnsi" w:hAnsiTheme="minorHAnsi" w:cstheme="minorHAnsi"/>
                <w:b/>
              </w:rPr>
            </w:pPr>
            <w:r>
              <w:rPr>
                <w:rFonts w:asciiTheme="minorHAnsi" w:hAnsiTheme="minorHAnsi" w:cstheme="minorHAnsi"/>
                <w:b/>
              </w:rPr>
              <w:tab/>
            </w:r>
          </w:p>
          <w:p w:rsidR="00240BDD" w:rsidRDefault="00240BDD" w:rsidP="00240BDD">
            <w:pPr>
              <w:tabs>
                <w:tab w:val="left" w:pos="2038"/>
              </w:tabs>
              <w:spacing w:line="360" w:lineRule="auto"/>
              <w:rPr>
                <w:rFonts w:asciiTheme="minorHAnsi" w:hAnsiTheme="minorHAnsi" w:cstheme="minorHAnsi"/>
                <w:b/>
              </w:rPr>
            </w:pPr>
          </w:p>
          <w:p w:rsidR="00240BDD" w:rsidRDefault="00240BDD" w:rsidP="00240BDD">
            <w:pPr>
              <w:tabs>
                <w:tab w:val="left" w:pos="2038"/>
              </w:tabs>
              <w:spacing w:line="360" w:lineRule="auto"/>
              <w:rPr>
                <w:rFonts w:asciiTheme="minorHAnsi" w:hAnsiTheme="minorHAnsi" w:cstheme="minorHAnsi"/>
                <w:b/>
              </w:rPr>
            </w:pPr>
          </w:p>
          <w:p w:rsidR="00240BDD" w:rsidRPr="00EB1CEF" w:rsidRDefault="00240BDD" w:rsidP="00240BDD">
            <w:pPr>
              <w:tabs>
                <w:tab w:val="left" w:pos="2038"/>
              </w:tabs>
              <w:spacing w:line="360" w:lineRule="auto"/>
              <w:rPr>
                <w:rFonts w:asciiTheme="minorHAnsi" w:hAnsiTheme="minorHAnsi" w:cstheme="minorHAnsi"/>
                <w:b/>
              </w:rPr>
            </w:pPr>
          </w:p>
        </w:tc>
      </w:tr>
    </w:tbl>
    <w:p w:rsidR="00B36CF7" w:rsidRDefault="00B36CF7"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B36CF7" w:rsidRPr="00EB1CEF" w:rsidTr="007E220E">
        <w:tc>
          <w:tcPr>
            <w:tcW w:w="9923" w:type="dxa"/>
            <w:gridSpan w:val="5"/>
            <w:tcBorders>
              <w:bottom w:val="single" w:sz="4" w:space="0" w:color="auto"/>
            </w:tcBorders>
            <w:shd w:val="pct15" w:color="auto" w:fill="auto"/>
          </w:tcPr>
          <w:p w:rsidR="00B36CF7" w:rsidRPr="00EB1CEF" w:rsidRDefault="00B36CF7"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B36CF7" w:rsidRPr="00EB1CEF" w:rsidTr="007E220E">
        <w:tc>
          <w:tcPr>
            <w:tcW w:w="9923" w:type="dxa"/>
            <w:gridSpan w:val="5"/>
            <w:shd w:val="pct10" w:color="auto" w:fill="auto"/>
          </w:tcPr>
          <w:p w:rsidR="00B36CF7" w:rsidRPr="00EB1CEF" w:rsidRDefault="00B36CF7"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sidR="00240BDD">
              <w:rPr>
                <w:rFonts w:asciiTheme="minorHAnsi" w:hAnsiTheme="minorHAnsi" w:cstheme="minorHAnsi"/>
                <w:color w:val="000000" w:themeColor="text1"/>
              </w:rPr>
              <w:t xml:space="preserve">5 </w:t>
            </w:r>
            <w:r w:rsidR="00240BDD" w:rsidRPr="00240BDD">
              <w:rPr>
                <w:rFonts w:asciiTheme="minorHAnsi" w:hAnsiTheme="minorHAnsi" w:cstheme="minorHAnsi"/>
                <w:color w:val="000000" w:themeColor="text1"/>
              </w:rPr>
              <w:t>Fiscalização</w:t>
            </w:r>
          </w:p>
        </w:tc>
      </w:tr>
      <w:tr w:rsidR="00B36CF7" w:rsidRPr="00EB1CEF" w:rsidTr="007E220E">
        <w:tc>
          <w:tcPr>
            <w:tcW w:w="9923" w:type="dxa"/>
            <w:gridSpan w:val="5"/>
            <w:shd w:val="pct10" w:color="auto" w:fill="auto"/>
          </w:tcPr>
          <w:p w:rsidR="00B36CF7" w:rsidRPr="00EB1CEF" w:rsidRDefault="00B36CF7"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00240BDD" w:rsidRPr="00240BDD">
              <w:rPr>
                <w:rFonts w:asciiTheme="minorHAnsi" w:hAnsiTheme="minorHAnsi" w:cstheme="minorHAnsi"/>
                <w:color w:val="000000" w:themeColor="text1"/>
              </w:rPr>
              <w:t xml:space="preserve">5.1 Fiscalização da Atuação de Profissionais Médicos Veterinários e </w:t>
            </w:r>
            <w:proofErr w:type="spellStart"/>
            <w:r w:rsidR="00240BDD" w:rsidRPr="00240BDD">
              <w:rPr>
                <w:rFonts w:asciiTheme="minorHAnsi" w:hAnsiTheme="minorHAnsi" w:cstheme="minorHAnsi"/>
                <w:color w:val="000000" w:themeColor="text1"/>
              </w:rPr>
              <w:t>Zootecnistas</w:t>
            </w:r>
            <w:proofErr w:type="spellEnd"/>
          </w:p>
        </w:tc>
      </w:tr>
      <w:tr w:rsidR="00B36CF7" w:rsidRPr="007D181C" w:rsidTr="007E220E">
        <w:tc>
          <w:tcPr>
            <w:tcW w:w="9923" w:type="dxa"/>
            <w:gridSpan w:val="5"/>
          </w:tcPr>
          <w:p w:rsidR="00B36CF7" w:rsidRPr="007D181C" w:rsidRDefault="00B36CF7"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00240BDD" w:rsidRPr="00240BDD">
              <w:rPr>
                <w:rFonts w:asciiTheme="minorHAnsi" w:hAnsiTheme="minorHAnsi" w:cstheme="minorHAnsi"/>
                <w:color w:val="000000" w:themeColor="text1"/>
              </w:rPr>
              <w:t>5.1.1 A ausência da atividade fiscalizatória da Autarquia, ou mesmo a sua insuficiência/ineficiência, pode comprometer o</w:t>
            </w:r>
            <w:r w:rsidR="00240BDD">
              <w:rPr>
                <w:rFonts w:asciiTheme="minorHAnsi" w:hAnsiTheme="minorHAnsi" w:cstheme="minorHAnsi"/>
                <w:color w:val="000000" w:themeColor="text1"/>
              </w:rPr>
              <w:t>s</w:t>
            </w:r>
            <w:r w:rsidR="00240BDD" w:rsidRPr="00240BDD">
              <w:rPr>
                <w:rFonts w:asciiTheme="minorHAnsi" w:hAnsiTheme="minorHAnsi" w:cstheme="minorHAnsi"/>
                <w:color w:val="000000" w:themeColor="text1"/>
              </w:rPr>
              <w:t xml:space="preserve"> atingimentos dos objetivos finalísticos da instituição como um todo, com riscos estratégicos.</w:t>
            </w:r>
          </w:p>
        </w:tc>
      </w:tr>
      <w:tr w:rsidR="00B36CF7" w:rsidRPr="00EB1CEF" w:rsidTr="007E220E">
        <w:tc>
          <w:tcPr>
            <w:tcW w:w="8237" w:type="dxa"/>
            <w:gridSpan w:val="4"/>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B36CF7" w:rsidRPr="00EB1CEF" w:rsidTr="007E220E">
        <w:tc>
          <w:tcPr>
            <w:tcW w:w="3916" w:type="dxa"/>
            <w:vAlign w:val="center"/>
          </w:tcPr>
          <w:p w:rsidR="00B36CF7" w:rsidRPr="00EB1CEF" w:rsidRDefault="00240BDD"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B36CF7" w:rsidRPr="00EB1CEF" w:rsidRDefault="00240BDD"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B36CF7" w:rsidRPr="00EB1CEF" w:rsidRDefault="00240BDD" w:rsidP="007E220E">
            <w:pPr>
              <w:spacing w:line="360" w:lineRule="auto"/>
              <w:jc w:val="center"/>
              <w:rPr>
                <w:rFonts w:asciiTheme="minorHAnsi" w:hAnsiTheme="minorHAnsi" w:cstheme="minorHAnsi"/>
              </w:rPr>
            </w:pPr>
            <w:r>
              <w:rPr>
                <w:rFonts w:asciiTheme="minorHAnsi" w:hAnsiTheme="minorHAnsi" w:cstheme="minorHAnsi"/>
              </w:rPr>
              <w:t>16</w:t>
            </w:r>
          </w:p>
        </w:tc>
      </w:tr>
      <w:tr w:rsidR="00B36CF7" w:rsidRPr="00EB1CEF" w:rsidTr="007E220E">
        <w:tc>
          <w:tcPr>
            <w:tcW w:w="9923" w:type="dxa"/>
            <w:gridSpan w:val="5"/>
            <w:shd w:val="clear" w:color="auto" w:fill="FF0000"/>
            <w:vAlign w:val="center"/>
          </w:tcPr>
          <w:p w:rsidR="00B36CF7" w:rsidRPr="00EB1CEF" w:rsidRDefault="00B36CF7" w:rsidP="007E220E">
            <w:pPr>
              <w:spacing w:line="360" w:lineRule="auto"/>
              <w:jc w:val="center"/>
              <w:rPr>
                <w:rFonts w:asciiTheme="minorHAnsi" w:hAnsiTheme="minorHAnsi" w:cstheme="minorHAnsi"/>
              </w:rPr>
            </w:pPr>
            <w:r w:rsidRPr="00EB1CEF">
              <w:rPr>
                <w:rFonts w:asciiTheme="minorHAnsi" w:hAnsiTheme="minorHAnsi" w:cstheme="minorHAnsi"/>
                <w:b/>
              </w:rPr>
              <w:t>Grau do Risco: Alto</w:t>
            </w:r>
          </w:p>
        </w:tc>
      </w:tr>
      <w:tr w:rsidR="00B36CF7" w:rsidRPr="00EB1CEF" w:rsidTr="007E220E">
        <w:tc>
          <w:tcPr>
            <w:tcW w:w="3916"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B36CF7" w:rsidRPr="00EB1CEF" w:rsidRDefault="00B36CF7" w:rsidP="007E220E">
            <w:pPr>
              <w:spacing w:line="360" w:lineRule="auto"/>
              <w:jc w:val="center"/>
              <w:rPr>
                <w:rFonts w:asciiTheme="minorHAnsi" w:hAnsiTheme="minorHAnsi" w:cstheme="minorHAnsi"/>
                <w:b/>
              </w:rPr>
            </w:pPr>
          </w:p>
        </w:tc>
        <w:tc>
          <w:tcPr>
            <w:tcW w:w="1400"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B36CF7" w:rsidRPr="00EB1CEF" w:rsidRDefault="00B36CF7" w:rsidP="007E220E">
            <w:pPr>
              <w:spacing w:line="360" w:lineRule="auto"/>
              <w:jc w:val="center"/>
              <w:rPr>
                <w:rFonts w:asciiTheme="minorHAnsi" w:hAnsiTheme="minorHAnsi" w:cstheme="minorHAnsi"/>
                <w:b/>
              </w:rPr>
            </w:pPr>
          </w:p>
        </w:tc>
      </w:tr>
      <w:tr w:rsidR="00B36CF7" w:rsidRPr="00EB1CEF" w:rsidTr="007E220E">
        <w:tc>
          <w:tcPr>
            <w:tcW w:w="9923" w:type="dxa"/>
            <w:gridSpan w:val="5"/>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B36CF7" w:rsidRPr="00EB1CEF" w:rsidTr="007E220E">
        <w:trPr>
          <w:trHeight w:val="1868"/>
        </w:trPr>
        <w:tc>
          <w:tcPr>
            <w:tcW w:w="9923" w:type="dxa"/>
            <w:gridSpan w:val="5"/>
          </w:tcPr>
          <w:p w:rsidR="00B36CF7" w:rsidRPr="00EB1CEF" w:rsidRDefault="00B36CF7" w:rsidP="007E220E">
            <w:pPr>
              <w:spacing w:line="360" w:lineRule="auto"/>
              <w:rPr>
                <w:rFonts w:asciiTheme="minorHAnsi" w:hAnsiTheme="minorHAnsi" w:cstheme="minorHAnsi"/>
              </w:rPr>
            </w:pPr>
          </w:p>
        </w:tc>
      </w:tr>
      <w:tr w:rsidR="00B36CF7" w:rsidRPr="00EB1CEF" w:rsidTr="007E220E">
        <w:tc>
          <w:tcPr>
            <w:tcW w:w="9923" w:type="dxa"/>
            <w:gridSpan w:val="5"/>
            <w:shd w:val="clear" w:color="auto" w:fill="F2F2F2" w:themeFill="background1" w:themeFillShade="F2"/>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B36CF7" w:rsidRPr="00EB1CEF" w:rsidTr="007E220E">
        <w:tc>
          <w:tcPr>
            <w:tcW w:w="9923" w:type="dxa"/>
            <w:gridSpan w:val="5"/>
            <w:shd w:val="clear" w:color="auto" w:fill="FFFFFF" w:themeFill="background1"/>
          </w:tcPr>
          <w:p w:rsidR="00B36CF7" w:rsidRDefault="00B36CF7" w:rsidP="007E220E">
            <w:pPr>
              <w:spacing w:line="360" w:lineRule="auto"/>
              <w:rPr>
                <w:rFonts w:asciiTheme="minorHAnsi" w:hAnsiTheme="minorHAnsi" w:cstheme="minorHAnsi"/>
                <w:b/>
              </w:rPr>
            </w:pPr>
          </w:p>
          <w:p w:rsidR="007E14C3" w:rsidRDefault="007E14C3" w:rsidP="007E220E">
            <w:pPr>
              <w:spacing w:line="360" w:lineRule="auto"/>
              <w:rPr>
                <w:rFonts w:asciiTheme="minorHAnsi" w:hAnsiTheme="minorHAnsi" w:cstheme="minorHAnsi"/>
                <w:b/>
              </w:rPr>
            </w:pPr>
          </w:p>
          <w:p w:rsidR="007E14C3" w:rsidRDefault="007E14C3" w:rsidP="007E220E">
            <w:pPr>
              <w:spacing w:line="360" w:lineRule="auto"/>
              <w:rPr>
                <w:rFonts w:asciiTheme="minorHAnsi" w:hAnsiTheme="minorHAnsi" w:cstheme="minorHAnsi"/>
                <w:b/>
              </w:rPr>
            </w:pPr>
          </w:p>
          <w:p w:rsidR="007E14C3" w:rsidRDefault="007E14C3" w:rsidP="007E220E">
            <w:pPr>
              <w:spacing w:line="360" w:lineRule="auto"/>
              <w:rPr>
                <w:rFonts w:asciiTheme="minorHAnsi" w:hAnsiTheme="minorHAnsi" w:cstheme="minorHAnsi"/>
                <w:b/>
              </w:rPr>
            </w:pPr>
          </w:p>
          <w:p w:rsidR="00B36CF7" w:rsidRPr="00EB1CEF" w:rsidRDefault="00B36CF7" w:rsidP="007E220E">
            <w:pPr>
              <w:spacing w:line="360" w:lineRule="auto"/>
              <w:rPr>
                <w:rFonts w:asciiTheme="minorHAnsi" w:hAnsiTheme="minorHAnsi" w:cstheme="minorHAnsi"/>
                <w:b/>
              </w:rPr>
            </w:pPr>
          </w:p>
        </w:tc>
      </w:tr>
    </w:tbl>
    <w:p w:rsidR="00B36CF7" w:rsidRDefault="00B36CF7" w:rsidP="00772ED4">
      <w:pPr>
        <w:rPr>
          <w:rFonts w:asciiTheme="minorHAnsi" w:hAnsiTheme="minorHAnsi" w:cstheme="minorHAnsi"/>
        </w:rPr>
      </w:pPr>
    </w:p>
    <w:p w:rsidR="007E14C3" w:rsidRDefault="007E14C3" w:rsidP="00772ED4">
      <w:pPr>
        <w:rPr>
          <w:rFonts w:asciiTheme="minorHAnsi" w:hAnsiTheme="minorHAnsi" w:cstheme="minorHAnsi"/>
        </w:rPr>
      </w:pPr>
    </w:p>
    <w:p w:rsidR="007E14C3" w:rsidRDefault="007E14C3" w:rsidP="00772ED4">
      <w:pPr>
        <w:rPr>
          <w:rFonts w:asciiTheme="minorHAnsi" w:hAnsiTheme="minorHAnsi" w:cstheme="minorHAnsi"/>
        </w:rPr>
      </w:pPr>
    </w:p>
    <w:p w:rsidR="007E14C3" w:rsidRDefault="007E14C3" w:rsidP="00772ED4">
      <w:pPr>
        <w:rPr>
          <w:rFonts w:asciiTheme="minorHAnsi" w:hAnsiTheme="minorHAnsi" w:cstheme="minorHAnsi"/>
        </w:rPr>
      </w:pPr>
    </w:p>
    <w:p w:rsidR="007E14C3" w:rsidRDefault="007E14C3" w:rsidP="00772ED4">
      <w:pPr>
        <w:rPr>
          <w:rFonts w:asciiTheme="minorHAnsi" w:hAnsiTheme="minorHAnsi" w:cstheme="minorHAnsi"/>
        </w:rPr>
      </w:pPr>
    </w:p>
    <w:p w:rsidR="007E14C3" w:rsidRDefault="007E14C3" w:rsidP="00772ED4">
      <w:pPr>
        <w:rPr>
          <w:rFonts w:asciiTheme="minorHAnsi" w:hAnsiTheme="minorHAnsi" w:cstheme="minorHAnsi"/>
        </w:rPr>
      </w:pPr>
    </w:p>
    <w:p w:rsidR="007E14C3" w:rsidRDefault="007E14C3" w:rsidP="00772ED4">
      <w:pPr>
        <w:rPr>
          <w:rFonts w:asciiTheme="minorHAnsi" w:hAnsiTheme="minorHAnsi" w:cstheme="minorHAnsi"/>
        </w:rPr>
      </w:pPr>
    </w:p>
    <w:p w:rsidR="007E14C3" w:rsidRDefault="007E14C3" w:rsidP="00772ED4">
      <w:pPr>
        <w:rPr>
          <w:rFonts w:asciiTheme="minorHAnsi" w:hAnsiTheme="minorHAnsi" w:cstheme="minorHAnsi"/>
        </w:rPr>
      </w:pPr>
    </w:p>
    <w:p w:rsidR="007E14C3" w:rsidRDefault="007E14C3"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B36CF7" w:rsidRPr="00EB1CEF" w:rsidTr="007E220E">
        <w:tc>
          <w:tcPr>
            <w:tcW w:w="9923" w:type="dxa"/>
            <w:gridSpan w:val="5"/>
            <w:tcBorders>
              <w:bottom w:val="single" w:sz="4" w:space="0" w:color="auto"/>
            </w:tcBorders>
            <w:shd w:val="pct15" w:color="auto" w:fill="auto"/>
          </w:tcPr>
          <w:p w:rsidR="00B36CF7" w:rsidRPr="00EB1CEF" w:rsidRDefault="00B36CF7"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B36CF7" w:rsidRPr="00EB1CEF" w:rsidTr="007E220E">
        <w:tc>
          <w:tcPr>
            <w:tcW w:w="9923" w:type="dxa"/>
            <w:gridSpan w:val="5"/>
            <w:shd w:val="pct10" w:color="auto" w:fill="auto"/>
          </w:tcPr>
          <w:p w:rsidR="00B36CF7" w:rsidRPr="00EB1CEF" w:rsidRDefault="00B36CF7"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sidR="007E14C3">
              <w:rPr>
                <w:rFonts w:asciiTheme="minorHAnsi" w:hAnsiTheme="minorHAnsi" w:cstheme="minorHAnsi"/>
                <w:color w:val="000000" w:themeColor="text1"/>
              </w:rPr>
              <w:t xml:space="preserve">5 </w:t>
            </w:r>
            <w:r w:rsidR="007E14C3" w:rsidRPr="007E14C3">
              <w:rPr>
                <w:rFonts w:asciiTheme="minorHAnsi" w:hAnsiTheme="minorHAnsi" w:cstheme="minorHAnsi"/>
                <w:color w:val="000000" w:themeColor="text1"/>
              </w:rPr>
              <w:t>Fiscalização</w:t>
            </w:r>
          </w:p>
        </w:tc>
      </w:tr>
      <w:tr w:rsidR="00B36CF7" w:rsidRPr="00EB1CEF" w:rsidTr="007E220E">
        <w:tc>
          <w:tcPr>
            <w:tcW w:w="9923" w:type="dxa"/>
            <w:gridSpan w:val="5"/>
            <w:shd w:val="pct10" w:color="auto" w:fill="auto"/>
          </w:tcPr>
          <w:p w:rsidR="00B36CF7" w:rsidRPr="007E14C3" w:rsidRDefault="00B36CF7"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007E14C3" w:rsidRPr="007E14C3">
              <w:rPr>
                <w:rFonts w:asciiTheme="minorHAnsi" w:hAnsiTheme="minorHAnsi" w:cstheme="minorHAnsi"/>
                <w:color w:val="000000" w:themeColor="text1"/>
              </w:rPr>
              <w:t xml:space="preserve">5.1 Fiscalização da Atuação de Profissionais Médicos Veterinários e </w:t>
            </w:r>
            <w:proofErr w:type="spellStart"/>
            <w:r w:rsidR="007E14C3" w:rsidRPr="007E14C3">
              <w:rPr>
                <w:rFonts w:asciiTheme="minorHAnsi" w:hAnsiTheme="minorHAnsi" w:cstheme="minorHAnsi"/>
                <w:color w:val="000000" w:themeColor="text1"/>
              </w:rPr>
              <w:t>Zootecnistas</w:t>
            </w:r>
            <w:proofErr w:type="spellEnd"/>
          </w:p>
        </w:tc>
      </w:tr>
      <w:tr w:rsidR="00B36CF7" w:rsidRPr="007D181C" w:rsidTr="007E220E">
        <w:tc>
          <w:tcPr>
            <w:tcW w:w="9923" w:type="dxa"/>
            <w:gridSpan w:val="5"/>
          </w:tcPr>
          <w:p w:rsidR="00B36CF7" w:rsidRPr="007D181C" w:rsidRDefault="00B36CF7"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007E14C3" w:rsidRPr="007E14C3">
              <w:rPr>
                <w:rFonts w:asciiTheme="minorHAnsi" w:hAnsiTheme="minorHAnsi" w:cstheme="minorHAnsi"/>
                <w:color w:val="000000" w:themeColor="text1"/>
              </w:rPr>
              <w:t>5.1.2 A ausência de alocação efetiva de recursos financeiros, humanos e logísticos para fiscalização (como por exemplo número insuficientes de fiscais ou mesmo fiscais não médicos veterinários e/ou não devidamente capacitados) pode comprometer o</w:t>
            </w:r>
            <w:r w:rsidR="007E14C3">
              <w:rPr>
                <w:rFonts w:asciiTheme="minorHAnsi" w:hAnsiTheme="minorHAnsi" w:cstheme="minorHAnsi"/>
                <w:color w:val="000000" w:themeColor="text1"/>
              </w:rPr>
              <w:t>s</w:t>
            </w:r>
            <w:r w:rsidR="007E14C3" w:rsidRPr="007E14C3">
              <w:rPr>
                <w:rFonts w:asciiTheme="minorHAnsi" w:hAnsiTheme="minorHAnsi" w:cstheme="minorHAnsi"/>
                <w:color w:val="000000" w:themeColor="text1"/>
              </w:rPr>
              <w:t xml:space="preserve"> atingimentos dos objetivos finalísticos da instituição como um todo, com riscos estratégicos.</w:t>
            </w:r>
          </w:p>
        </w:tc>
      </w:tr>
      <w:tr w:rsidR="00B36CF7" w:rsidRPr="00EB1CEF" w:rsidTr="007E220E">
        <w:tc>
          <w:tcPr>
            <w:tcW w:w="8237" w:type="dxa"/>
            <w:gridSpan w:val="4"/>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B36CF7" w:rsidRPr="00EB1CEF" w:rsidTr="007E220E">
        <w:tc>
          <w:tcPr>
            <w:tcW w:w="3916" w:type="dxa"/>
            <w:vAlign w:val="center"/>
          </w:tcPr>
          <w:p w:rsidR="00B36CF7" w:rsidRPr="00EB1CEF" w:rsidRDefault="00DD11AA"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B36CF7" w:rsidRPr="00EB1CEF" w:rsidRDefault="00DD11AA"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B36CF7" w:rsidRPr="00EB1CEF" w:rsidRDefault="00DD11AA" w:rsidP="007E220E">
            <w:pPr>
              <w:spacing w:line="360" w:lineRule="auto"/>
              <w:jc w:val="center"/>
              <w:rPr>
                <w:rFonts w:asciiTheme="minorHAnsi" w:hAnsiTheme="minorHAnsi" w:cstheme="minorHAnsi"/>
              </w:rPr>
            </w:pPr>
            <w:r>
              <w:rPr>
                <w:rFonts w:asciiTheme="minorHAnsi" w:hAnsiTheme="minorHAnsi" w:cstheme="minorHAnsi"/>
              </w:rPr>
              <w:t>16</w:t>
            </w:r>
          </w:p>
        </w:tc>
      </w:tr>
      <w:tr w:rsidR="00B36CF7" w:rsidRPr="00EB1CEF" w:rsidTr="007E220E">
        <w:tc>
          <w:tcPr>
            <w:tcW w:w="9923" w:type="dxa"/>
            <w:gridSpan w:val="5"/>
            <w:shd w:val="clear" w:color="auto" w:fill="FF0000"/>
            <w:vAlign w:val="center"/>
          </w:tcPr>
          <w:p w:rsidR="00B36CF7" w:rsidRPr="00EB1CEF" w:rsidRDefault="00B36CF7" w:rsidP="007E220E">
            <w:pPr>
              <w:spacing w:line="360" w:lineRule="auto"/>
              <w:jc w:val="center"/>
              <w:rPr>
                <w:rFonts w:asciiTheme="minorHAnsi" w:hAnsiTheme="minorHAnsi" w:cstheme="minorHAnsi"/>
              </w:rPr>
            </w:pPr>
            <w:r w:rsidRPr="00EB1CEF">
              <w:rPr>
                <w:rFonts w:asciiTheme="minorHAnsi" w:hAnsiTheme="minorHAnsi" w:cstheme="minorHAnsi"/>
                <w:b/>
              </w:rPr>
              <w:t>Grau do Risco: Alto</w:t>
            </w:r>
          </w:p>
        </w:tc>
      </w:tr>
      <w:tr w:rsidR="00B36CF7" w:rsidRPr="00EB1CEF" w:rsidTr="007E220E">
        <w:tc>
          <w:tcPr>
            <w:tcW w:w="3916"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B36CF7" w:rsidRPr="00EB1CEF" w:rsidRDefault="00B36CF7" w:rsidP="007E220E">
            <w:pPr>
              <w:spacing w:line="360" w:lineRule="auto"/>
              <w:jc w:val="center"/>
              <w:rPr>
                <w:rFonts w:asciiTheme="minorHAnsi" w:hAnsiTheme="minorHAnsi" w:cstheme="minorHAnsi"/>
                <w:b/>
              </w:rPr>
            </w:pPr>
          </w:p>
        </w:tc>
        <w:tc>
          <w:tcPr>
            <w:tcW w:w="1400"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B36CF7" w:rsidRPr="00EB1CEF" w:rsidRDefault="00B36CF7" w:rsidP="007E220E">
            <w:pPr>
              <w:spacing w:line="360" w:lineRule="auto"/>
              <w:jc w:val="center"/>
              <w:rPr>
                <w:rFonts w:asciiTheme="minorHAnsi" w:hAnsiTheme="minorHAnsi" w:cstheme="minorHAnsi"/>
                <w:b/>
              </w:rPr>
            </w:pPr>
          </w:p>
        </w:tc>
      </w:tr>
      <w:tr w:rsidR="00B36CF7" w:rsidRPr="00EB1CEF" w:rsidTr="007E220E">
        <w:tc>
          <w:tcPr>
            <w:tcW w:w="9923" w:type="dxa"/>
            <w:gridSpan w:val="5"/>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B36CF7" w:rsidRPr="00EB1CEF" w:rsidTr="007E220E">
        <w:trPr>
          <w:trHeight w:val="1868"/>
        </w:trPr>
        <w:tc>
          <w:tcPr>
            <w:tcW w:w="9923" w:type="dxa"/>
            <w:gridSpan w:val="5"/>
          </w:tcPr>
          <w:p w:rsidR="00B36CF7" w:rsidRPr="00EB1CEF" w:rsidRDefault="00B36CF7" w:rsidP="007E220E">
            <w:pPr>
              <w:spacing w:line="360" w:lineRule="auto"/>
              <w:rPr>
                <w:rFonts w:asciiTheme="minorHAnsi" w:hAnsiTheme="minorHAnsi" w:cstheme="minorHAnsi"/>
              </w:rPr>
            </w:pPr>
          </w:p>
        </w:tc>
      </w:tr>
      <w:tr w:rsidR="00B36CF7" w:rsidRPr="00EB1CEF" w:rsidTr="007E220E">
        <w:tc>
          <w:tcPr>
            <w:tcW w:w="9923" w:type="dxa"/>
            <w:gridSpan w:val="5"/>
            <w:shd w:val="clear" w:color="auto" w:fill="F2F2F2" w:themeFill="background1" w:themeFillShade="F2"/>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B36CF7" w:rsidRPr="00EB1CEF" w:rsidTr="007E220E">
        <w:tc>
          <w:tcPr>
            <w:tcW w:w="9923" w:type="dxa"/>
            <w:gridSpan w:val="5"/>
            <w:shd w:val="clear" w:color="auto" w:fill="FFFFFF" w:themeFill="background1"/>
          </w:tcPr>
          <w:p w:rsidR="00B36CF7" w:rsidRDefault="00B36CF7" w:rsidP="007E220E">
            <w:pPr>
              <w:spacing w:line="360" w:lineRule="auto"/>
              <w:rPr>
                <w:rFonts w:asciiTheme="minorHAnsi" w:hAnsiTheme="minorHAnsi" w:cstheme="minorHAnsi"/>
                <w:b/>
              </w:rPr>
            </w:pPr>
          </w:p>
          <w:p w:rsidR="00B36CF7" w:rsidRDefault="00B36CF7" w:rsidP="007E220E">
            <w:pPr>
              <w:spacing w:line="360" w:lineRule="auto"/>
              <w:rPr>
                <w:rFonts w:asciiTheme="minorHAnsi" w:hAnsiTheme="minorHAnsi" w:cstheme="minorHAnsi"/>
                <w:b/>
              </w:rPr>
            </w:pPr>
          </w:p>
          <w:p w:rsidR="00DD11AA" w:rsidRDefault="00DD11AA" w:rsidP="007E220E">
            <w:pPr>
              <w:spacing w:line="360" w:lineRule="auto"/>
              <w:rPr>
                <w:rFonts w:asciiTheme="minorHAnsi" w:hAnsiTheme="minorHAnsi" w:cstheme="minorHAnsi"/>
                <w:b/>
              </w:rPr>
            </w:pPr>
          </w:p>
          <w:p w:rsidR="00DD11AA" w:rsidRDefault="00DD11AA" w:rsidP="007E220E">
            <w:pPr>
              <w:spacing w:line="360" w:lineRule="auto"/>
              <w:rPr>
                <w:rFonts w:asciiTheme="minorHAnsi" w:hAnsiTheme="minorHAnsi" w:cstheme="minorHAnsi"/>
                <w:b/>
              </w:rPr>
            </w:pPr>
          </w:p>
          <w:p w:rsidR="00DD11AA" w:rsidRPr="00EB1CEF" w:rsidRDefault="00DD11AA" w:rsidP="007E220E">
            <w:pPr>
              <w:spacing w:line="360" w:lineRule="auto"/>
              <w:rPr>
                <w:rFonts w:asciiTheme="minorHAnsi" w:hAnsiTheme="minorHAnsi" w:cstheme="minorHAnsi"/>
                <w:b/>
              </w:rPr>
            </w:pPr>
          </w:p>
        </w:tc>
      </w:tr>
    </w:tbl>
    <w:p w:rsidR="00B36CF7" w:rsidRDefault="00B36CF7" w:rsidP="00772ED4">
      <w:pPr>
        <w:rPr>
          <w:rFonts w:asciiTheme="minorHAnsi" w:hAnsiTheme="minorHAnsi" w:cstheme="minorHAnsi"/>
        </w:rPr>
      </w:pPr>
    </w:p>
    <w:p w:rsidR="00DD11AA" w:rsidRDefault="00DD11AA" w:rsidP="00772ED4">
      <w:pPr>
        <w:rPr>
          <w:rFonts w:asciiTheme="minorHAnsi" w:hAnsiTheme="minorHAnsi" w:cstheme="minorHAnsi"/>
        </w:rPr>
      </w:pPr>
    </w:p>
    <w:p w:rsidR="00DD11AA" w:rsidRDefault="00DD11AA" w:rsidP="00772ED4">
      <w:pPr>
        <w:rPr>
          <w:rFonts w:asciiTheme="minorHAnsi" w:hAnsiTheme="minorHAnsi" w:cstheme="minorHAnsi"/>
        </w:rPr>
      </w:pPr>
    </w:p>
    <w:p w:rsidR="00DD11AA" w:rsidRDefault="00DD11AA" w:rsidP="00772ED4">
      <w:pPr>
        <w:rPr>
          <w:rFonts w:asciiTheme="minorHAnsi" w:hAnsiTheme="minorHAnsi" w:cstheme="minorHAnsi"/>
        </w:rPr>
      </w:pPr>
    </w:p>
    <w:p w:rsidR="00DD11AA" w:rsidRDefault="00DD11AA" w:rsidP="00772ED4">
      <w:pPr>
        <w:rPr>
          <w:rFonts w:asciiTheme="minorHAnsi" w:hAnsiTheme="minorHAnsi" w:cstheme="minorHAnsi"/>
        </w:rPr>
      </w:pPr>
    </w:p>
    <w:p w:rsidR="00DD11AA" w:rsidRDefault="00DD11AA" w:rsidP="00772ED4">
      <w:pPr>
        <w:rPr>
          <w:rFonts w:asciiTheme="minorHAnsi" w:hAnsiTheme="minorHAnsi" w:cstheme="minorHAnsi"/>
        </w:rPr>
      </w:pPr>
    </w:p>
    <w:p w:rsidR="00DD11AA" w:rsidRDefault="00DD11AA" w:rsidP="00772ED4">
      <w:pPr>
        <w:rPr>
          <w:rFonts w:asciiTheme="minorHAnsi" w:hAnsiTheme="minorHAnsi" w:cstheme="minorHAnsi"/>
        </w:rPr>
      </w:pPr>
    </w:p>
    <w:p w:rsidR="00DD11AA" w:rsidRDefault="00DD11AA" w:rsidP="00772ED4">
      <w:pPr>
        <w:rPr>
          <w:rFonts w:asciiTheme="minorHAnsi" w:hAnsiTheme="minorHAnsi" w:cstheme="minorHAnsi"/>
        </w:rPr>
      </w:pPr>
    </w:p>
    <w:p w:rsidR="00DD11AA" w:rsidRDefault="00DD11AA"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B36CF7" w:rsidRPr="00EB1CEF" w:rsidTr="007E220E">
        <w:tc>
          <w:tcPr>
            <w:tcW w:w="9923" w:type="dxa"/>
            <w:gridSpan w:val="5"/>
            <w:tcBorders>
              <w:bottom w:val="single" w:sz="4" w:space="0" w:color="auto"/>
            </w:tcBorders>
            <w:shd w:val="pct15" w:color="auto" w:fill="auto"/>
          </w:tcPr>
          <w:p w:rsidR="00B36CF7" w:rsidRPr="00EB1CEF" w:rsidRDefault="00B36CF7"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DD11AA" w:rsidRPr="00EB1CEF" w:rsidTr="007E220E">
        <w:tc>
          <w:tcPr>
            <w:tcW w:w="9923" w:type="dxa"/>
            <w:gridSpan w:val="5"/>
            <w:shd w:val="pct10" w:color="auto" w:fill="auto"/>
          </w:tcPr>
          <w:p w:rsidR="00DD11AA" w:rsidRPr="00EB1CEF" w:rsidRDefault="00DD11AA" w:rsidP="00DD11AA">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5 </w:t>
            </w:r>
            <w:r w:rsidRPr="007E14C3">
              <w:rPr>
                <w:rFonts w:asciiTheme="minorHAnsi" w:hAnsiTheme="minorHAnsi" w:cstheme="minorHAnsi"/>
                <w:color w:val="000000" w:themeColor="text1"/>
              </w:rPr>
              <w:t>Fiscalização</w:t>
            </w:r>
          </w:p>
        </w:tc>
      </w:tr>
      <w:tr w:rsidR="00DD11AA" w:rsidRPr="00EB1CEF" w:rsidTr="007E220E">
        <w:tc>
          <w:tcPr>
            <w:tcW w:w="9923" w:type="dxa"/>
            <w:gridSpan w:val="5"/>
            <w:shd w:val="pct10" w:color="auto" w:fill="auto"/>
          </w:tcPr>
          <w:p w:rsidR="00DD11AA" w:rsidRPr="007E14C3" w:rsidRDefault="00DD11AA" w:rsidP="00DD11AA">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7E14C3">
              <w:rPr>
                <w:rFonts w:asciiTheme="minorHAnsi" w:hAnsiTheme="minorHAnsi" w:cstheme="minorHAnsi"/>
                <w:color w:val="000000" w:themeColor="text1"/>
              </w:rPr>
              <w:t xml:space="preserve">5.1 Fiscalização da Atuação de Profissionais Médicos Veterinários e </w:t>
            </w:r>
            <w:proofErr w:type="spellStart"/>
            <w:r w:rsidRPr="007E14C3">
              <w:rPr>
                <w:rFonts w:asciiTheme="minorHAnsi" w:hAnsiTheme="minorHAnsi" w:cstheme="minorHAnsi"/>
                <w:color w:val="000000" w:themeColor="text1"/>
              </w:rPr>
              <w:t>Zootecnistas</w:t>
            </w:r>
            <w:proofErr w:type="spellEnd"/>
          </w:p>
        </w:tc>
      </w:tr>
      <w:tr w:rsidR="00DD11AA" w:rsidRPr="007D181C" w:rsidTr="007E220E">
        <w:tc>
          <w:tcPr>
            <w:tcW w:w="9923" w:type="dxa"/>
            <w:gridSpan w:val="5"/>
          </w:tcPr>
          <w:p w:rsidR="00DD11AA" w:rsidRPr="007D181C" w:rsidRDefault="00DD11AA" w:rsidP="00DD11AA">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005459A0" w:rsidRPr="005459A0">
              <w:rPr>
                <w:rFonts w:asciiTheme="minorHAnsi" w:hAnsiTheme="minorHAnsi" w:cstheme="minorHAnsi"/>
                <w:color w:val="000000" w:themeColor="text1"/>
              </w:rPr>
              <w:t xml:space="preserve">5.1.3 A ausência da instituição de um Plano de Fiscalização, estabelecido a partir de estratégias (com atenção em pessoas jurídicas que geram maiores riscos, como empresas assessoradas por profissional com número excessivo de </w:t>
            </w:r>
            <w:proofErr w:type="spellStart"/>
            <w:r w:rsidR="005459A0" w:rsidRPr="005459A0">
              <w:rPr>
                <w:rFonts w:asciiTheme="minorHAnsi" w:hAnsiTheme="minorHAnsi" w:cstheme="minorHAnsi"/>
                <w:color w:val="000000" w:themeColor="text1"/>
              </w:rPr>
              <w:t>RTs</w:t>
            </w:r>
            <w:proofErr w:type="spellEnd"/>
            <w:r w:rsidR="005459A0" w:rsidRPr="005459A0">
              <w:rPr>
                <w:rFonts w:asciiTheme="minorHAnsi" w:hAnsiTheme="minorHAnsi" w:cstheme="minorHAnsi"/>
                <w:color w:val="000000" w:themeColor="text1"/>
              </w:rPr>
              <w:t>), diretrizes (com o estabelecimento de roteiros de fiscalização) e técnicas de inovação (como implementação de ferramentas de otimização) pode comprometer o atingimentos dos objetivos finalísticos da instituição como um todo, com riscos estratégicos.</w:t>
            </w:r>
          </w:p>
        </w:tc>
      </w:tr>
      <w:tr w:rsidR="00DD11AA" w:rsidRPr="00EB1CEF" w:rsidTr="007E220E">
        <w:tc>
          <w:tcPr>
            <w:tcW w:w="8237" w:type="dxa"/>
            <w:gridSpan w:val="4"/>
            <w:shd w:val="pct10" w:color="auto" w:fill="auto"/>
            <w:vAlign w:val="center"/>
          </w:tcPr>
          <w:p w:rsidR="00DD11AA" w:rsidRPr="00EB1CEF" w:rsidRDefault="00DD11AA" w:rsidP="00DD11AA">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DD11AA" w:rsidRPr="00EB1CEF" w:rsidRDefault="00DD11AA" w:rsidP="00DD11AA">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DD11AA" w:rsidRPr="00EB1CEF" w:rsidTr="007E220E">
        <w:tc>
          <w:tcPr>
            <w:tcW w:w="3916" w:type="dxa"/>
            <w:vAlign w:val="center"/>
          </w:tcPr>
          <w:p w:rsidR="00DD11AA" w:rsidRPr="00EB1CEF" w:rsidRDefault="005459A0" w:rsidP="00DD11AA">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DD11AA" w:rsidRPr="00EB1CEF" w:rsidRDefault="005459A0" w:rsidP="00DD11AA">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DD11AA" w:rsidRPr="00EB1CEF" w:rsidRDefault="005459A0" w:rsidP="00DD11AA">
            <w:pPr>
              <w:spacing w:line="360" w:lineRule="auto"/>
              <w:jc w:val="center"/>
              <w:rPr>
                <w:rFonts w:asciiTheme="minorHAnsi" w:hAnsiTheme="minorHAnsi" w:cstheme="minorHAnsi"/>
              </w:rPr>
            </w:pPr>
            <w:r>
              <w:rPr>
                <w:rFonts w:asciiTheme="minorHAnsi" w:hAnsiTheme="minorHAnsi" w:cstheme="minorHAnsi"/>
              </w:rPr>
              <w:t>16</w:t>
            </w:r>
          </w:p>
        </w:tc>
      </w:tr>
      <w:tr w:rsidR="00DD11AA" w:rsidRPr="00EB1CEF" w:rsidTr="007E220E">
        <w:tc>
          <w:tcPr>
            <w:tcW w:w="9923" w:type="dxa"/>
            <w:gridSpan w:val="5"/>
            <w:shd w:val="clear" w:color="auto" w:fill="FF0000"/>
            <w:vAlign w:val="center"/>
          </w:tcPr>
          <w:p w:rsidR="00DD11AA" w:rsidRPr="00EB1CEF" w:rsidRDefault="00DD11AA" w:rsidP="00DD11AA">
            <w:pPr>
              <w:spacing w:line="360" w:lineRule="auto"/>
              <w:jc w:val="center"/>
              <w:rPr>
                <w:rFonts w:asciiTheme="minorHAnsi" w:hAnsiTheme="minorHAnsi" w:cstheme="minorHAnsi"/>
              </w:rPr>
            </w:pPr>
            <w:r w:rsidRPr="00EB1CEF">
              <w:rPr>
                <w:rFonts w:asciiTheme="minorHAnsi" w:hAnsiTheme="minorHAnsi" w:cstheme="minorHAnsi"/>
                <w:b/>
              </w:rPr>
              <w:t>Grau do Risco: Alto</w:t>
            </w:r>
          </w:p>
        </w:tc>
      </w:tr>
      <w:tr w:rsidR="00DD11AA" w:rsidRPr="00EB1CEF" w:rsidTr="007E220E">
        <w:tc>
          <w:tcPr>
            <w:tcW w:w="3916" w:type="dxa"/>
            <w:shd w:val="pct15" w:color="auto" w:fill="auto"/>
            <w:vAlign w:val="center"/>
          </w:tcPr>
          <w:p w:rsidR="00DD11AA" w:rsidRPr="00EB1CEF" w:rsidRDefault="00DD11AA" w:rsidP="00DD11AA">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DD11AA" w:rsidRPr="00EB1CEF" w:rsidRDefault="00DD11AA" w:rsidP="00DD11AA">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DD11AA" w:rsidRPr="00EB1CEF" w:rsidRDefault="00DD11AA" w:rsidP="00DD11AA">
            <w:pPr>
              <w:spacing w:line="360" w:lineRule="auto"/>
              <w:jc w:val="center"/>
              <w:rPr>
                <w:rFonts w:asciiTheme="minorHAnsi" w:hAnsiTheme="minorHAnsi" w:cstheme="minorHAnsi"/>
                <w:b/>
              </w:rPr>
            </w:pPr>
          </w:p>
        </w:tc>
        <w:tc>
          <w:tcPr>
            <w:tcW w:w="1400" w:type="dxa"/>
            <w:shd w:val="pct15" w:color="auto" w:fill="auto"/>
            <w:vAlign w:val="center"/>
          </w:tcPr>
          <w:p w:rsidR="00DD11AA" w:rsidRPr="00EB1CEF" w:rsidRDefault="00DD11AA" w:rsidP="00DD11AA">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DD11AA" w:rsidRPr="00EB1CEF" w:rsidRDefault="00DD11AA" w:rsidP="00DD11AA">
            <w:pPr>
              <w:spacing w:line="360" w:lineRule="auto"/>
              <w:jc w:val="center"/>
              <w:rPr>
                <w:rFonts w:asciiTheme="minorHAnsi" w:hAnsiTheme="minorHAnsi" w:cstheme="minorHAnsi"/>
                <w:b/>
              </w:rPr>
            </w:pPr>
          </w:p>
        </w:tc>
      </w:tr>
      <w:tr w:rsidR="00DD11AA" w:rsidRPr="00EB1CEF" w:rsidTr="007E220E">
        <w:tc>
          <w:tcPr>
            <w:tcW w:w="9923" w:type="dxa"/>
            <w:gridSpan w:val="5"/>
            <w:shd w:val="pct10" w:color="auto" w:fill="auto"/>
            <w:vAlign w:val="center"/>
          </w:tcPr>
          <w:p w:rsidR="00DD11AA" w:rsidRPr="00EB1CEF" w:rsidRDefault="00DD11AA" w:rsidP="00DD11AA">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DD11AA" w:rsidRPr="00EB1CEF" w:rsidTr="007E220E">
        <w:trPr>
          <w:trHeight w:val="1868"/>
        </w:trPr>
        <w:tc>
          <w:tcPr>
            <w:tcW w:w="9923" w:type="dxa"/>
            <w:gridSpan w:val="5"/>
          </w:tcPr>
          <w:p w:rsidR="00DD11AA" w:rsidRPr="00EB1CEF" w:rsidRDefault="00DD11AA" w:rsidP="00DD11AA">
            <w:pPr>
              <w:spacing w:line="360" w:lineRule="auto"/>
              <w:rPr>
                <w:rFonts w:asciiTheme="minorHAnsi" w:hAnsiTheme="minorHAnsi" w:cstheme="minorHAnsi"/>
              </w:rPr>
            </w:pPr>
          </w:p>
        </w:tc>
      </w:tr>
      <w:tr w:rsidR="00DD11AA" w:rsidRPr="00EB1CEF" w:rsidTr="007E220E">
        <w:tc>
          <w:tcPr>
            <w:tcW w:w="9923" w:type="dxa"/>
            <w:gridSpan w:val="5"/>
            <w:shd w:val="clear" w:color="auto" w:fill="F2F2F2" w:themeFill="background1" w:themeFillShade="F2"/>
            <w:vAlign w:val="center"/>
          </w:tcPr>
          <w:p w:rsidR="00DD11AA" w:rsidRPr="00EB1CEF" w:rsidRDefault="00DD11AA" w:rsidP="00DD11AA">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DD11AA" w:rsidRPr="00EB1CEF" w:rsidTr="007E220E">
        <w:tc>
          <w:tcPr>
            <w:tcW w:w="9923" w:type="dxa"/>
            <w:gridSpan w:val="5"/>
            <w:shd w:val="clear" w:color="auto" w:fill="FFFFFF" w:themeFill="background1"/>
          </w:tcPr>
          <w:p w:rsidR="00DD11AA" w:rsidRDefault="00DD11AA" w:rsidP="00DD11AA">
            <w:pPr>
              <w:spacing w:line="360" w:lineRule="auto"/>
              <w:rPr>
                <w:rFonts w:asciiTheme="minorHAnsi" w:hAnsiTheme="minorHAnsi" w:cstheme="minorHAnsi"/>
                <w:b/>
              </w:rPr>
            </w:pPr>
          </w:p>
          <w:p w:rsidR="002F15BF" w:rsidRDefault="002F15BF" w:rsidP="00DD11AA">
            <w:pPr>
              <w:spacing w:line="360" w:lineRule="auto"/>
              <w:rPr>
                <w:rFonts w:asciiTheme="minorHAnsi" w:hAnsiTheme="minorHAnsi" w:cstheme="minorHAnsi"/>
                <w:b/>
              </w:rPr>
            </w:pPr>
          </w:p>
          <w:p w:rsidR="002F15BF" w:rsidRDefault="002F15BF" w:rsidP="00DD11AA">
            <w:pPr>
              <w:spacing w:line="360" w:lineRule="auto"/>
              <w:rPr>
                <w:rFonts w:asciiTheme="minorHAnsi" w:hAnsiTheme="minorHAnsi" w:cstheme="minorHAnsi"/>
                <w:b/>
              </w:rPr>
            </w:pPr>
          </w:p>
          <w:p w:rsidR="00DD11AA" w:rsidRPr="00EB1CEF" w:rsidRDefault="00DD11AA" w:rsidP="00DD11AA">
            <w:pPr>
              <w:spacing w:line="360" w:lineRule="auto"/>
              <w:rPr>
                <w:rFonts w:asciiTheme="minorHAnsi" w:hAnsiTheme="minorHAnsi" w:cstheme="minorHAnsi"/>
                <w:b/>
              </w:rPr>
            </w:pPr>
          </w:p>
        </w:tc>
      </w:tr>
    </w:tbl>
    <w:p w:rsidR="00B36CF7" w:rsidRDefault="00B36CF7" w:rsidP="00772ED4">
      <w:pPr>
        <w:rPr>
          <w:rFonts w:asciiTheme="minorHAnsi" w:hAnsiTheme="minorHAnsi" w:cstheme="minorHAnsi"/>
        </w:rPr>
      </w:pPr>
    </w:p>
    <w:p w:rsidR="002F15BF" w:rsidRDefault="002F15BF" w:rsidP="00772ED4">
      <w:pPr>
        <w:rPr>
          <w:rFonts w:asciiTheme="minorHAnsi" w:hAnsiTheme="minorHAnsi" w:cstheme="minorHAnsi"/>
        </w:rPr>
      </w:pPr>
    </w:p>
    <w:p w:rsidR="002F15BF" w:rsidRDefault="002F15BF" w:rsidP="00772ED4">
      <w:pPr>
        <w:rPr>
          <w:rFonts w:asciiTheme="minorHAnsi" w:hAnsiTheme="minorHAnsi" w:cstheme="minorHAnsi"/>
        </w:rPr>
      </w:pPr>
    </w:p>
    <w:p w:rsidR="002F15BF" w:rsidRDefault="002F15BF" w:rsidP="00772ED4">
      <w:pPr>
        <w:rPr>
          <w:rFonts w:asciiTheme="minorHAnsi" w:hAnsiTheme="minorHAnsi" w:cstheme="minorHAnsi"/>
        </w:rPr>
      </w:pPr>
    </w:p>
    <w:p w:rsidR="002F15BF" w:rsidRDefault="002F15BF" w:rsidP="00772ED4">
      <w:pPr>
        <w:rPr>
          <w:rFonts w:asciiTheme="minorHAnsi" w:hAnsiTheme="minorHAnsi" w:cstheme="minorHAnsi"/>
        </w:rPr>
      </w:pPr>
    </w:p>
    <w:p w:rsidR="002F15BF" w:rsidRDefault="002F15BF"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DD11AA" w:rsidRPr="00EB1CEF" w:rsidTr="007E220E">
        <w:tc>
          <w:tcPr>
            <w:tcW w:w="9923" w:type="dxa"/>
            <w:gridSpan w:val="5"/>
            <w:tcBorders>
              <w:bottom w:val="single" w:sz="4" w:space="0" w:color="auto"/>
            </w:tcBorders>
            <w:shd w:val="pct15" w:color="auto" w:fill="auto"/>
          </w:tcPr>
          <w:p w:rsidR="00DD11AA" w:rsidRPr="00EB1CEF" w:rsidRDefault="00DD11AA"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DD11AA" w:rsidRPr="00EB1CEF" w:rsidTr="007E220E">
        <w:tc>
          <w:tcPr>
            <w:tcW w:w="9923" w:type="dxa"/>
            <w:gridSpan w:val="5"/>
            <w:shd w:val="pct10" w:color="auto" w:fill="auto"/>
          </w:tcPr>
          <w:p w:rsidR="00DD11AA" w:rsidRPr="00EB1CEF" w:rsidRDefault="00DD11AA"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sidR="002F15BF">
              <w:rPr>
                <w:rFonts w:asciiTheme="minorHAnsi" w:hAnsiTheme="minorHAnsi" w:cstheme="minorHAnsi"/>
                <w:color w:val="000000" w:themeColor="text1"/>
              </w:rPr>
              <w:t xml:space="preserve">5 </w:t>
            </w:r>
            <w:r w:rsidR="002F15BF" w:rsidRPr="002F15BF">
              <w:rPr>
                <w:rFonts w:asciiTheme="minorHAnsi" w:hAnsiTheme="minorHAnsi" w:cstheme="minorHAnsi"/>
                <w:color w:val="000000" w:themeColor="text1"/>
              </w:rPr>
              <w:t>Fiscalização</w:t>
            </w:r>
          </w:p>
        </w:tc>
      </w:tr>
      <w:tr w:rsidR="00DD11AA" w:rsidRPr="00EB1CEF" w:rsidTr="007E220E">
        <w:tc>
          <w:tcPr>
            <w:tcW w:w="9923" w:type="dxa"/>
            <w:gridSpan w:val="5"/>
            <w:shd w:val="pct10" w:color="auto" w:fill="auto"/>
          </w:tcPr>
          <w:p w:rsidR="00DD11AA" w:rsidRPr="00EB1CEF" w:rsidRDefault="00DD11AA"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002F15BF" w:rsidRPr="002F15BF">
              <w:rPr>
                <w:rFonts w:asciiTheme="minorHAnsi" w:hAnsiTheme="minorHAnsi" w:cstheme="minorHAnsi"/>
                <w:color w:val="000000" w:themeColor="text1"/>
              </w:rPr>
              <w:t xml:space="preserve">5.1 Fiscalização da Atuação de Profissionais Médicos Veterinários e </w:t>
            </w:r>
            <w:proofErr w:type="spellStart"/>
            <w:r w:rsidR="002F15BF" w:rsidRPr="002F15BF">
              <w:rPr>
                <w:rFonts w:asciiTheme="minorHAnsi" w:hAnsiTheme="minorHAnsi" w:cstheme="minorHAnsi"/>
                <w:color w:val="000000" w:themeColor="text1"/>
              </w:rPr>
              <w:t>Zootecnistas</w:t>
            </w:r>
            <w:proofErr w:type="spellEnd"/>
          </w:p>
        </w:tc>
      </w:tr>
      <w:tr w:rsidR="00DD11AA" w:rsidRPr="007D181C" w:rsidTr="007E220E">
        <w:tc>
          <w:tcPr>
            <w:tcW w:w="9923" w:type="dxa"/>
            <w:gridSpan w:val="5"/>
          </w:tcPr>
          <w:p w:rsidR="00DD11AA" w:rsidRPr="007D181C" w:rsidRDefault="00DD11AA"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002F15BF" w:rsidRPr="002F15BF">
              <w:rPr>
                <w:rFonts w:asciiTheme="minorHAnsi" w:hAnsiTheme="minorHAnsi" w:cstheme="minorHAnsi"/>
                <w:color w:val="000000" w:themeColor="text1"/>
              </w:rPr>
              <w:t>5.1.4 Face a impropriedades verificadas na Gestão da Fiscalização no âmbito da Autarquia, como processo de fiscalização sem o estabelecimento de critérios objetivos de análise a partir da legislação e jurisprudência local, sem a devida segurança jurídica, pode-se levar a Diretoria a erro, com riscos estratégicos.</w:t>
            </w:r>
          </w:p>
        </w:tc>
      </w:tr>
      <w:tr w:rsidR="00DD11AA" w:rsidRPr="00EB1CEF" w:rsidTr="007E220E">
        <w:tc>
          <w:tcPr>
            <w:tcW w:w="8237" w:type="dxa"/>
            <w:gridSpan w:val="4"/>
            <w:shd w:val="pct10"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DD11AA" w:rsidRPr="00EB1CEF" w:rsidTr="007E220E">
        <w:tc>
          <w:tcPr>
            <w:tcW w:w="3916" w:type="dxa"/>
            <w:vAlign w:val="center"/>
          </w:tcPr>
          <w:p w:rsidR="00DD11AA" w:rsidRPr="00EB1CEF" w:rsidRDefault="002F15BF"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DD11AA" w:rsidRPr="00EB1CEF" w:rsidRDefault="002F15BF"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DD11AA" w:rsidRPr="00EB1CEF" w:rsidRDefault="002F15BF" w:rsidP="007E220E">
            <w:pPr>
              <w:spacing w:line="360" w:lineRule="auto"/>
              <w:jc w:val="center"/>
              <w:rPr>
                <w:rFonts w:asciiTheme="minorHAnsi" w:hAnsiTheme="minorHAnsi" w:cstheme="minorHAnsi"/>
              </w:rPr>
            </w:pPr>
            <w:r>
              <w:rPr>
                <w:rFonts w:asciiTheme="minorHAnsi" w:hAnsiTheme="minorHAnsi" w:cstheme="minorHAnsi"/>
              </w:rPr>
              <w:t>12</w:t>
            </w:r>
          </w:p>
        </w:tc>
      </w:tr>
      <w:tr w:rsidR="00DD11AA" w:rsidRPr="00EB1CEF" w:rsidTr="002F15BF">
        <w:tc>
          <w:tcPr>
            <w:tcW w:w="9923" w:type="dxa"/>
            <w:gridSpan w:val="5"/>
            <w:shd w:val="clear" w:color="auto" w:fill="FFC000"/>
            <w:vAlign w:val="center"/>
          </w:tcPr>
          <w:p w:rsidR="00DD11AA" w:rsidRPr="00EB1CEF" w:rsidRDefault="00DD11AA" w:rsidP="002F15BF">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sidR="002F15BF">
              <w:rPr>
                <w:rFonts w:asciiTheme="minorHAnsi" w:hAnsiTheme="minorHAnsi" w:cstheme="minorHAnsi"/>
                <w:b/>
              </w:rPr>
              <w:t>Médio</w:t>
            </w:r>
          </w:p>
        </w:tc>
      </w:tr>
      <w:tr w:rsidR="00DD11AA" w:rsidRPr="00EB1CEF" w:rsidTr="007E220E">
        <w:tc>
          <w:tcPr>
            <w:tcW w:w="3916" w:type="dxa"/>
            <w:shd w:val="pct15"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DD11AA" w:rsidRPr="00EB1CEF" w:rsidRDefault="00DD11AA" w:rsidP="007E220E">
            <w:pPr>
              <w:spacing w:line="360" w:lineRule="auto"/>
              <w:jc w:val="center"/>
              <w:rPr>
                <w:rFonts w:asciiTheme="minorHAnsi" w:hAnsiTheme="minorHAnsi" w:cstheme="minorHAnsi"/>
                <w:b/>
              </w:rPr>
            </w:pPr>
          </w:p>
        </w:tc>
        <w:tc>
          <w:tcPr>
            <w:tcW w:w="1400" w:type="dxa"/>
            <w:shd w:val="pct15"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DD11AA" w:rsidRPr="00EB1CEF" w:rsidRDefault="00DD11AA" w:rsidP="007E220E">
            <w:pPr>
              <w:spacing w:line="360" w:lineRule="auto"/>
              <w:jc w:val="center"/>
              <w:rPr>
                <w:rFonts w:asciiTheme="minorHAnsi" w:hAnsiTheme="minorHAnsi" w:cstheme="minorHAnsi"/>
                <w:b/>
              </w:rPr>
            </w:pPr>
          </w:p>
        </w:tc>
      </w:tr>
      <w:tr w:rsidR="00DD11AA" w:rsidRPr="00EB1CEF" w:rsidTr="007E220E">
        <w:tc>
          <w:tcPr>
            <w:tcW w:w="9923" w:type="dxa"/>
            <w:gridSpan w:val="5"/>
            <w:shd w:val="pct10"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DD11AA" w:rsidRPr="00EB1CEF" w:rsidTr="007E220E">
        <w:trPr>
          <w:trHeight w:val="1868"/>
        </w:trPr>
        <w:tc>
          <w:tcPr>
            <w:tcW w:w="9923" w:type="dxa"/>
            <w:gridSpan w:val="5"/>
          </w:tcPr>
          <w:p w:rsidR="00DD11AA" w:rsidRPr="00EB1CEF" w:rsidRDefault="00DD11AA" w:rsidP="007E220E">
            <w:pPr>
              <w:spacing w:line="360" w:lineRule="auto"/>
              <w:rPr>
                <w:rFonts w:asciiTheme="minorHAnsi" w:hAnsiTheme="minorHAnsi" w:cstheme="minorHAnsi"/>
              </w:rPr>
            </w:pPr>
          </w:p>
        </w:tc>
      </w:tr>
      <w:tr w:rsidR="00DD11AA" w:rsidRPr="00EB1CEF" w:rsidTr="007E220E">
        <w:tc>
          <w:tcPr>
            <w:tcW w:w="9923" w:type="dxa"/>
            <w:gridSpan w:val="5"/>
            <w:shd w:val="clear" w:color="auto" w:fill="F2F2F2" w:themeFill="background1" w:themeFillShade="F2"/>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DD11AA" w:rsidRPr="00EB1CEF" w:rsidTr="007E220E">
        <w:tc>
          <w:tcPr>
            <w:tcW w:w="9923" w:type="dxa"/>
            <w:gridSpan w:val="5"/>
            <w:shd w:val="clear" w:color="auto" w:fill="FFFFFF" w:themeFill="background1"/>
          </w:tcPr>
          <w:p w:rsidR="00DD11AA" w:rsidRDefault="00DD11AA" w:rsidP="007E220E">
            <w:pPr>
              <w:spacing w:line="360" w:lineRule="auto"/>
              <w:rPr>
                <w:rFonts w:asciiTheme="minorHAnsi" w:hAnsiTheme="minorHAnsi" w:cstheme="minorHAnsi"/>
                <w:b/>
              </w:rPr>
            </w:pPr>
          </w:p>
          <w:p w:rsidR="00DD11AA" w:rsidRDefault="00DD11AA" w:rsidP="007E220E">
            <w:pPr>
              <w:spacing w:line="360" w:lineRule="auto"/>
              <w:rPr>
                <w:rFonts w:asciiTheme="minorHAnsi" w:hAnsiTheme="minorHAnsi" w:cstheme="minorHAnsi"/>
                <w:b/>
              </w:rPr>
            </w:pPr>
          </w:p>
          <w:p w:rsidR="002F15BF" w:rsidRDefault="002F15BF" w:rsidP="007E220E">
            <w:pPr>
              <w:spacing w:line="360" w:lineRule="auto"/>
              <w:rPr>
                <w:rFonts w:asciiTheme="minorHAnsi" w:hAnsiTheme="minorHAnsi" w:cstheme="minorHAnsi"/>
                <w:b/>
              </w:rPr>
            </w:pPr>
          </w:p>
          <w:p w:rsidR="002F15BF" w:rsidRDefault="002F15BF" w:rsidP="007E220E">
            <w:pPr>
              <w:spacing w:line="360" w:lineRule="auto"/>
              <w:rPr>
                <w:rFonts w:asciiTheme="minorHAnsi" w:hAnsiTheme="minorHAnsi" w:cstheme="minorHAnsi"/>
                <w:b/>
              </w:rPr>
            </w:pPr>
          </w:p>
          <w:p w:rsidR="002F15BF" w:rsidRPr="00EB1CEF" w:rsidRDefault="002F15BF" w:rsidP="007E220E">
            <w:pPr>
              <w:spacing w:line="360" w:lineRule="auto"/>
              <w:rPr>
                <w:rFonts w:asciiTheme="minorHAnsi" w:hAnsiTheme="minorHAnsi" w:cstheme="minorHAnsi"/>
                <w:b/>
              </w:rPr>
            </w:pPr>
          </w:p>
        </w:tc>
      </w:tr>
    </w:tbl>
    <w:p w:rsidR="00DD11AA" w:rsidRDefault="00DD11AA" w:rsidP="00772ED4">
      <w:pPr>
        <w:rPr>
          <w:rFonts w:asciiTheme="minorHAnsi" w:hAnsiTheme="minorHAnsi" w:cstheme="minorHAnsi"/>
        </w:rPr>
      </w:pPr>
    </w:p>
    <w:p w:rsidR="002F15BF" w:rsidRDefault="002F15BF" w:rsidP="00772ED4">
      <w:pPr>
        <w:rPr>
          <w:rFonts w:asciiTheme="minorHAnsi" w:hAnsiTheme="minorHAnsi" w:cstheme="minorHAnsi"/>
        </w:rPr>
      </w:pPr>
    </w:p>
    <w:p w:rsidR="002F15BF" w:rsidRDefault="002F15BF" w:rsidP="00772ED4">
      <w:pPr>
        <w:rPr>
          <w:rFonts w:asciiTheme="minorHAnsi" w:hAnsiTheme="minorHAnsi" w:cstheme="minorHAnsi"/>
        </w:rPr>
      </w:pPr>
    </w:p>
    <w:p w:rsidR="002F15BF" w:rsidRDefault="002F15BF" w:rsidP="00772ED4">
      <w:pPr>
        <w:rPr>
          <w:rFonts w:asciiTheme="minorHAnsi" w:hAnsiTheme="minorHAnsi" w:cstheme="minorHAnsi"/>
        </w:rPr>
      </w:pPr>
    </w:p>
    <w:p w:rsidR="002F15BF" w:rsidRDefault="002F15BF" w:rsidP="00772ED4">
      <w:pPr>
        <w:rPr>
          <w:rFonts w:asciiTheme="minorHAnsi" w:hAnsiTheme="minorHAnsi" w:cstheme="minorHAnsi"/>
        </w:rPr>
      </w:pPr>
    </w:p>
    <w:p w:rsidR="002F15BF" w:rsidRDefault="002F15BF" w:rsidP="00772ED4">
      <w:pPr>
        <w:rPr>
          <w:rFonts w:asciiTheme="minorHAnsi" w:hAnsiTheme="minorHAnsi" w:cstheme="minorHAnsi"/>
        </w:rPr>
      </w:pPr>
    </w:p>
    <w:p w:rsidR="002F15BF" w:rsidRDefault="002F15BF" w:rsidP="00772ED4">
      <w:pPr>
        <w:rPr>
          <w:rFonts w:asciiTheme="minorHAnsi" w:hAnsiTheme="minorHAnsi" w:cstheme="minorHAnsi"/>
        </w:rPr>
      </w:pPr>
    </w:p>
    <w:p w:rsidR="002F15BF" w:rsidRDefault="002F15BF"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2F15BF" w:rsidRPr="00EB1CEF" w:rsidTr="007E220E">
        <w:tc>
          <w:tcPr>
            <w:tcW w:w="9923" w:type="dxa"/>
            <w:gridSpan w:val="5"/>
            <w:tcBorders>
              <w:bottom w:val="single" w:sz="4" w:space="0" w:color="auto"/>
            </w:tcBorders>
            <w:shd w:val="pct15" w:color="auto" w:fill="auto"/>
          </w:tcPr>
          <w:p w:rsidR="002F15BF" w:rsidRPr="00EB1CEF" w:rsidRDefault="002F15BF"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2F15BF" w:rsidRPr="00EB1CEF" w:rsidTr="007E220E">
        <w:tc>
          <w:tcPr>
            <w:tcW w:w="9923" w:type="dxa"/>
            <w:gridSpan w:val="5"/>
            <w:shd w:val="pct10" w:color="auto" w:fill="auto"/>
          </w:tcPr>
          <w:p w:rsidR="002F15BF" w:rsidRPr="00EB1CEF" w:rsidRDefault="002F15BF"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5 </w:t>
            </w:r>
            <w:r w:rsidRPr="002F15BF">
              <w:rPr>
                <w:rFonts w:asciiTheme="minorHAnsi" w:hAnsiTheme="minorHAnsi" w:cstheme="minorHAnsi"/>
                <w:color w:val="000000" w:themeColor="text1"/>
              </w:rPr>
              <w:t>Fiscalização</w:t>
            </w:r>
          </w:p>
        </w:tc>
      </w:tr>
      <w:tr w:rsidR="002F15BF" w:rsidRPr="00EB1CEF" w:rsidTr="007E220E">
        <w:tc>
          <w:tcPr>
            <w:tcW w:w="9923" w:type="dxa"/>
            <w:gridSpan w:val="5"/>
            <w:shd w:val="pct10" w:color="auto" w:fill="auto"/>
          </w:tcPr>
          <w:p w:rsidR="002F15BF" w:rsidRPr="00EB1CEF" w:rsidRDefault="002F15BF"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2F15BF">
              <w:rPr>
                <w:rFonts w:asciiTheme="minorHAnsi" w:hAnsiTheme="minorHAnsi" w:cstheme="minorHAnsi"/>
                <w:color w:val="000000" w:themeColor="text1"/>
              </w:rPr>
              <w:t xml:space="preserve">5.1 Fiscalização da Atuação de Profissionais Médicos Veterinários e </w:t>
            </w:r>
            <w:proofErr w:type="spellStart"/>
            <w:r w:rsidRPr="002F15BF">
              <w:rPr>
                <w:rFonts w:asciiTheme="minorHAnsi" w:hAnsiTheme="minorHAnsi" w:cstheme="minorHAnsi"/>
                <w:color w:val="000000" w:themeColor="text1"/>
              </w:rPr>
              <w:t>Zootecnistas</w:t>
            </w:r>
            <w:proofErr w:type="spellEnd"/>
          </w:p>
        </w:tc>
      </w:tr>
      <w:tr w:rsidR="002F15BF" w:rsidRPr="007D181C" w:rsidTr="007E220E">
        <w:tc>
          <w:tcPr>
            <w:tcW w:w="9923" w:type="dxa"/>
            <w:gridSpan w:val="5"/>
          </w:tcPr>
          <w:p w:rsidR="002F15BF" w:rsidRPr="007D181C" w:rsidRDefault="002F15BF"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2F15BF">
              <w:rPr>
                <w:rFonts w:asciiTheme="minorHAnsi" w:hAnsiTheme="minorHAnsi" w:cstheme="minorHAnsi"/>
                <w:color w:val="000000" w:themeColor="text1"/>
              </w:rPr>
              <w:t>5.1.5 Face a impropriedades verificadas na Gestão da Fiscalização no âmbito da Autarquia, como desalinhamento de métodos e procedimentos entre os entes envolvidos na Gestão da Fiscalização, em especial no relacionamento com Setores Jurídico e Administrativo, a Diretoria pode ser levada a erro, com riscos estratégicos.</w:t>
            </w:r>
          </w:p>
        </w:tc>
      </w:tr>
      <w:tr w:rsidR="002F15BF" w:rsidRPr="00EB1CEF" w:rsidTr="007E220E">
        <w:tc>
          <w:tcPr>
            <w:tcW w:w="8237" w:type="dxa"/>
            <w:gridSpan w:val="4"/>
            <w:shd w:val="pct10" w:color="auto" w:fill="auto"/>
            <w:vAlign w:val="center"/>
          </w:tcPr>
          <w:p w:rsidR="002F15BF" w:rsidRPr="00EB1CEF" w:rsidRDefault="002F15BF"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2F15BF" w:rsidRPr="00EB1CEF" w:rsidRDefault="002F15BF"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2F15BF" w:rsidRPr="00EB1CEF" w:rsidTr="007E220E">
        <w:tc>
          <w:tcPr>
            <w:tcW w:w="3916" w:type="dxa"/>
            <w:vAlign w:val="center"/>
          </w:tcPr>
          <w:p w:rsidR="002F15BF" w:rsidRPr="00EB1CEF" w:rsidRDefault="002F15BF"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2F15BF" w:rsidRPr="00EB1CEF" w:rsidRDefault="002F15BF"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2F15BF" w:rsidRPr="00EB1CEF" w:rsidRDefault="002F15BF" w:rsidP="007E220E">
            <w:pPr>
              <w:spacing w:line="360" w:lineRule="auto"/>
              <w:jc w:val="center"/>
              <w:rPr>
                <w:rFonts w:asciiTheme="minorHAnsi" w:hAnsiTheme="minorHAnsi" w:cstheme="minorHAnsi"/>
              </w:rPr>
            </w:pPr>
            <w:r>
              <w:rPr>
                <w:rFonts w:asciiTheme="minorHAnsi" w:hAnsiTheme="minorHAnsi" w:cstheme="minorHAnsi"/>
              </w:rPr>
              <w:t>12</w:t>
            </w:r>
          </w:p>
        </w:tc>
      </w:tr>
      <w:tr w:rsidR="002F15BF" w:rsidRPr="00EB1CEF" w:rsidTr="007E220E">
        <w:tc>
          <w:tcPr>
            <w:tcW w:w="9923" w:type="dxa"/>
            <w:gridSpan w:val="5"/>
            <w:shd w:val="clear" w:color="auto" w:fill="FFC000"/>
            <w:vAlign w:val="center"/>
          </w:tcPr>
          <w:p w:rsidR="002F15BF" w:rsidRPr="00EB1CEF" w:rsidRDefault="002F15BF" w:rsidP="007E220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Médio</w:t>
            </w:r>
          </w:p>
        </w:tc>
      </w:tr>
      <w:tr w:rsidR="002F15BF" w:rsidRPr="00EB1CEF" w:rsidTr="007E220E">
        <w:tc>
          <w:tcPr>
            <w:tcW w:w="3916" w:type="dxa"/>
            <w:shd w:val="pct15" w:color="auto" w:fill="auto"/>
            <w:vAlign w:val="center"/>
          </w:tcPr>
          <w:p w:rsidR="002F15BF" w:rsidRPr="00EB1CEF" w:rsidRDefault="002F15BF"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2F15BF" w:rsidRPr="00EB1CEF" w:rsidRDefault="002F15BF"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2F15BF" w:rsidRPr="00EB1CEF" w:rsidRDefault="002F15BF" w:rsidP="007E220E">
            <w:pPr>
              <w:spacing w:line="360" w:lineRule="auto"/>
              <w:jc w:val="center"/>
              <w:rPr>
                <w:rFonts w:asciiTheme="minorHAnsi" w:hAnsiTheme="minorHAnsi" w:cstheme="minorHAnsi"/>
                <w:b/>
              </w:rPr>
            </w:pPr>
          </w:p>
        </w:tc>
        <w:tc>
          <w:tcPr>
            <w:tcW w:w="1400" w:type="dxa"/>
            <w:shd w:val="pct15" w:color="auto" w:fill="auto"/>
            <w:vAlign w:val="center"/>
          </w:tcPr>
          <w:p w:rsidR="002F15BF" w:rsidRPr="00EB1CEF" w:rsidRDefault="002F15BF"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2F15BF" w:rsidRPr="00EB1CEF" w:rsidRDefault="002F15BF" w:rsidP="007E220E">
            <w:pPr>
              <w:spacing w:line="360" w:lineRule="auto"/>
              <w:jc w:val="center"/>
              <w:rPr>
                <w:rFonts w:asciiTheme="minorHAnsi" w:hAnsiTheme="minorHAnsi" w:cstheme="minorHAnsi"/>
                <w:b/>
              </w:rPr>
            </w:pPr>
          </w:p>
        </w:tc>
      </w:tr>
      <w:tr w:rsidR="002F15BF" w:rsidRPr="00EB1CEF" w:rsidTr="007E220E">
        <w:tc>
          <w:tcPr>
            <w:tcW w:w="9923" w:type="dxa"/>
            <w:gridSpan w:val="5"/>
            <w:shd w:val="pct10" w:color="auto" w:fill="auto"/>
            <w:vAlign w:val="center"/>
          </w:tcPr>
          <w:p w:rsidR="002F15BF" w:rsidRPr="00EB1CEF" w:rsidRDefault="002F15BF"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2F15BF" w:rsidRPr="00EB1CEF" w:rsidTr="007E220E">
        <w:trPr>
          <w:trHeight w:val="1868"/>
        </w:trPr>
        <w:tc>
          <w:tcPr>
            <w:tcW w:w="9923" w:type="dxa"/>
            <w:gridSpan w:val="5"/>
          </w:tcPr>
          <w:p w:rsidR="002F15BF" w:rsidRPr="00EB1CEF" w:rsidRDefault="002F15BF" w:rsidP="007E220E">
            <w:pPr>
              <w:spacing w:line="360" w:lineRule="auto"/>
              <w:rPr>
                <w:rFonts w:asciiTheme="minorHAnsi" w:hAnsiTheme="minorHAnsi" w:cstheme="minorHAnsi"/>
              </w:rPr>
            </w:pPr>
          </w:p>
        </w:tc>
      </w:tr>
      <w:tr w:rsidR="002F15BF" w:rsidRPr="00EB1CEF" w:rsidTr="007E220E">
        <w:tc>
          <w:tcPr>
            <w:tcW w:w="9923" w:type="dxa"/>
            <w:gridSpan w:val="5"/>
            <w:shd w:val="clear" w:color="auto" w:fill="F2F2F2" w:themeFill="background1" w:themeFillShade="F2"/>
            <w:vAlign w:val="center"/>
          </w:tcPr>
          <w:p w:rsidR="002F15BF" w:rsidRPr="00EB1CEF" w:rsidRDefault="002F15BF"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2F15BF" w:rsidRPr="00EB1CEF" w:rsidTr="007E220E">
        <w:tc>
          <w:tcPr>
            <w:tcW w:w="9923" w:type="dxa"/>
            <w:gridSpan w:val="5"/>
            <w:shd w:val="clear" w:color="auto" w:fill="FFFFFF" w:themeFill="background1"/>
          </w:tcPr>
          <w:p w:rsidR="002F15BF" w:rsidRDefault="002F15BF" w:rsidP="007E220E">
            <w:pPr>
              <w:spacing w:line="360" w:lineRule="auto"/>
              <w:rPr>
                <w:rFonts w:asciiTheme="minorHAnsi" w:hAnsiTheme="minorHAnsi" w:cstheme="minorHAnsi"/>
                <w:b/>
              </w:rPr>
            </w:pPr>
          </w:p>
          <w:p w:rsidR="002F15BF" w:rsidRDefault="002F15BF" w:rsidP="007E220E">
            <w:pPr>
              <w:spacing w:line="360" w:lineRule="auto"/>
              <w:rPr>
                <w:rFonts w:asciiTheme="minorHAnsi" w:hAnsiTheme="minorHAnsi" w:cstheme="minorHAnsi"/>
                <w:b/>
              </w:rPr>
            </w:pPr>
          </w:p>
          <w:p w:rsidR="006F7C68" w:rsidRDefault="006F7C68" w:rsidP="007E220E">
            <w:pPr>
              <w:spacing w:line="360" w:lineRule="auto"/>
              <w:rPr>
                <w:rFonts w:asciiTheme="minorHAnsi" w:hAnsiTheme="minorHAnsi" w:cstheme="minorHAnsi"/>
                <w:b/>
              </w:rPr>
            </w:pPr>
          </w:p>
          <w:p w:rsidR="006F7C68" w:rsidRDefault="006F7C68" w:rsidP="007E220E">
            <w:pPr>
              <w:spacing w:line="360" w:lineRule="auto"/>
              <w:rPr>
                <w:rFonts w:asciiTheme="minorHAnsi" w:hAnsiTheme="minorHAnsi" w:cstheme="minorHAnsi"/>
                <w:b/>
              </w:rPr>
            </w:pPr>
          </w:p>
          <w:p w:rsidR="006F7C68" w:rsidRPr="00EB1CEF" w:rsidRDefault="006F7C68" w:rsidP="007E220E">
            <w:pPr>
              <w:spacing w:line="360" w:lineRule="auto"/>
              <w:rPr>
                <w:rFonts w:asciiTheme="minorHAnsi" w:hAnsiTheme="minorHAnsi" w:cstheme="minorHAnsi"/>
                <w:b/>
              </w:rPr>
            </w:pPr>
          </w:p>
        </w:tc>
      </w:tr>
    </w:tbl>
    <w:p w:rsidR="002F15BF" w:rsidRDefault="002F15BF" w:rsidP="00772ED4">
      <w:pPr>
        <w:rPr>
          <w:rFonts w:asciiTheme="minorHAnsi" w:hAnsiTheme="minorHAnsi" w:cstheme="minorHAnsi"/>
        </w:rPr>
      </w:pPr>
    </w:p>
    <w:p w:rsidR="006F7C68" w:rsidRDefault="006F7C68" w:rsidP="00772ED4">
      <w:pPr>
        <w:rPr>
          <w:rFonts w:asciiTheme="minorHAnsi" w:hAnsiTheme="minorHAnsi" w:cstheme="minorHAnsi"/>
        </w:rPr>
      </w:pPr>
    </w:p>
    <w:p w:rsidR="006F7C68" w:rsidRDefault="006F7C68" w:rsidP="00772ED4">
      <w:pPr>
        <w:rPr>
          <w:rFonts w:asciiTheme="minorHAnsi" w:hAnsiTheme="minorHAnsi" w:cstheme="minorHAnsi"/>
        </w:rPr>
      </w:pPr>
    </w:p>
    <w:p w:rsidR="006F7C68" w:rsidRDefault="006F7C68" w:rsidP="00772ED4">
      <w:pPr>
        <w:rPr>
          <w:rFonts w:asciiTheme="minorHAnsi" w:hAnsiTheme="minorHAnsi" w:cstheme="minorHAnsi"/>
        </w:rPr>
      </w:pPr>
    </w:p>
    <w:p w:rsidR="006F7C68" w:rsidRDefault="006F7C68" w:rsidP="00772ED4">
      <w:pPr>
        <w:rPr>
          <w:rFonts w:asciiTheme="minorHAnsi" w:hAnsiTheme="minorHAnsi" w:cstheme="minorHAnsi"/>
        </w:rPr>
      </w:pPr>
    </w:p>
    <w:p w:rsidR="006F7C68" w:rsidRDefault="006F7C68" w:rsidP="00772ED4">
      <w:pPr>
        <w:rPr>
          <w:rFonts w:asciiTheme="minorHAnsi" w:hAnsiTheme="minorHAnsi" w:cstheme="minorHAnsi"/>
        </w:rPr>
      </w:pPr>
    </w:p>
    <w:p w:rsidR="006F7C68" w:rsidRDefault="006F7C68" w:rsidP="00772ED4">
      <w:pPr>
        <w:rPr>
          <w:rFonts w:asciiTheme="minorHAnsi" w:hAnsiTheme="minorHAnsi" w:cstheme="minorHAnsi"/>
        </w:rPr>
      </w:pPr>
    </w:p>
    <w:p w:rsidR="006F7C68" w:rsidRDefault="006F7C68"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6F7C68" w:rsidRPr="00EB1CEF" w:rsidTr="007E220E">
        <w:tc>
          <w:tcPr>
            <w:tcW w:w="9923" w:type="dxa"/>
            <w:gridSpan w:val="5"/>
            <w:tcBorders>
              <w:bottom w:val="single" w:sz="4" w:space="0" w:color="auto"/>
            </w:tcBorders>
            <w:shd w:val="pct15" w:color="auto" w:fill="auto"/>
          </w:tcPr>
          <w:p w:rsidR="006F7C68" w:rsidRPr="00EB1CEF" w:rsidRDefault="006F7C68"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6F7C68" w:rsidRPr="00EB1CEF" w:rsidTr="007E220E">
        <w:tc>
          <w:tcPr>
            <w:tcW w:w="9923" w:type="dxa"/>
            <w:gridSpan w:val="5"/>
            <w:shd w:val="pct10" w:color="auto" w:fill="auto"/>
          </w:tcPr>
          <w:p w:rsidR="006F7C68" w:rsidRPr="00EB1CEF" w:rsidRDefault="006F7C68"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5 </w:t>
            </w:r>
            <w:r w:rsidRPr="002F15BF">
              <w:rPr>
                <w:rFonts w:asciiTheme="minorHAnsi" w:hAnsiTheme="minorHAnsi" w:cstheme="minorHAnsi"/>
                <w:color w:val="000000" w:themeColor="text1"/>
              </w:rPr>
              <w:t>Fiscalização</w:t>
            </w:r>
          </w:p>
        </w:tc>
      </w:tr>
      <w:tr w:rsidR="006F7C68" w:rsidRPr="00EB1CEF" w:rsidTr="007E220E">
        <w:tc>
          <w:tcPr>
            <w:tcW w:w="9923" w:type="dxa"/>
            <w:gridSpan w:val="5"/>
            <w:shd w:val="pct10" w:color="auto" w:fill="auto"/>
          </w:tcPr>
          <w:p w:rsidR="006F7C68" w:rsidRPr="00EB1CEF" w:rsidRDefault="006F7C68"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2F15BF">
              <w:rPr>
                <w:rFonts w:asciiTheme="minorHAnsi" w:hAnsiTheme="minorHAnsi" w:cstheme="minorHAnsi"/>
                <w:color w:val="000000" w:themeColor="text1"/>
              </w:rPr>
              <w:t xml:space="preserve">5.1 Fiscalização da Atuação de Profissionais Médicos Veterinários e </w:t>
            </w:r>
            <w:proofErr w:type="spellStart"/>
            <w:r w:rsidRPr="002F15BF">
              <w:rPr>
                <w:rFonts w:asciiTheme="minorHAnsi" w:hAnsiTheme="minorHAnsi" w:cstheme="minorHAnsi"/>
                <w:color w:val="000000" w:themeColor="text1"/>
              </w:rPr>
              <w:t>Zootecnistas</w:t>
            </w:r>
            <w:proofErr w:type="spellEnd"/>
          </w:p>
        </w:tc>
      </w:tr>
      <w:tr w:rsidR="006F7C68" w:rsidRPr="007D181C" w:rsidTr="007E220E">
        <w:tc>
          <w:tcPr>
            <w:tcW w:w="9923" w:type="dxa"/>
            <w:gridSpan w:val="5"/>
          </w:tcPr>
          <w:p w:rsidR="006F7C68" w:rsidRPr="007D181C" w:rsidRDefault="006F7C68"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6F7C68">
              <w:rPr>
                <w:rFonts w:asciiTheme="minorHAnsi" w:hAnsiTheme="minorHAnsi" w:cstheme="minorHAnsi"/>
                <w:color w:val="000000" w:themeColor="text1"/>
              </w:rPr>
              <w:t>5.1.6 Devido a impropriedades elencadas na Gestão do Processo de Fiscalização, tais como (1) erros no preenchimento dos formulários (Termos de Fiscalização), (2) descompasso entre os comprovantes de fiscalizações realizadas versus relatórios gerados, (3) descumprimento de orientações, treinamentos, capacitações e atos normativos, tudo poderá levar a Alta Administração do Conselho a erros em suas decisões, com riscos estratégicos.</w:t>
            </w:r>
          </w:p>
        </w:tc>
      </w:tr>
      <w:tr w:rsidR="006F7C68" w:rsidRPr="00EB1CEF" w:rsidTr="007E220E">
        <w:tc>
          <w:tcPr>
            <w:tcW w:w="8237" w:type="dxa"/>
            <w:gridSpan w:val="4"/>
            <w:shd w:val="pct10" w:color="auto" w:fill="auto"/>
            <w:vAlign w:val="center"/>
          </w:tcPr>
          <w:p w:rsidR="006F7C68" w:rsidRPr="00EB1CEF" w:rsidRDefault="006F7C68"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6F7C68" w:rsidRPr="00EB1CEF" w:rsidRDefault="006F7C68"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6F7C68" w:rsidRPr="00EB1CEF" w:rsidTr="007E220E">
        <w:tc>
          <w:tcPr>
            <w:tcW w:w="3916" w:type="dxa"/>
            <w:vAlign w:val="center"/>
          </w:tcPr>
          <w:p w:rsidR="006F7C68" w:rsidRPr="00EB1CEF" w:rsidRDefault="006F7C68" w:rsidP="007E220E">
            <w:pPr>
              <w:spacing w:line="360" w:lineRule="auto"/>
              <w:jc w:val="center"/>
              <w:rPr>
                <w:rFonts w:asciiTheme="minorHAnsi" w:hAnsiTheme="minorHAnsi" w:cstheme="minorHAnsi"/>
              </w:rPr>
            </w:pPr>
            <w:r>
              <w:rPr>
                <w:rFonts w:asciiTheme="minorHAnsi" w:hAnsiTheme="minorHAnsi" w:cstheme="minorHAnsi"/>
              </w:rPr>
              <w:t>2</w:t>
            </w:r>
          </w:p>
        </w:tc>
        <w:tc>
          <w:tcPr>
            <w:tcW w:w="4321" w:type="dxa"/>
            <w:gridSpan w:val="3"/>
            <w:vAlign w:val="center"/>
          </w:tcPr>
          <w:p w:rsidR="006F7C68" w:rsidRPr="00EB1CEF" w:rsidRDefault="006F7C68"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6F7C68" w:rsidRPr="00EB1CEF" w:rsidRDefault="006F7C68" w:rsidP="007E220E">
            <w:pPr>
              <w:spacing w:line="360" w:lineRule="auto"/>
              <w:jc w:val="center"/>
              <w:rPr>
                <w:rFonts w:asciiTheme="minorHAnsi" w:hAnsiTheme="minorHAnsi" w:cstheme="minorHAnsi"/>
              </w:rPr>
            </w:pPr>
            <w:r>
              <w:rPr>
                <w:rFonts w:asciiTheme="minorHAnsi" w:hAnsiTheme="minorHAnsi" w:cstheme="minorHAnsi"/>
              </w:rPr>
              <w:t>8</w:t>
            </w:r>
          </w:p>
        </w:tc>
      </w:tr>
      <w:tr w:rsidR="006F7C68" w:rsidRPr="00EB1CEF" w:rsidTr="007E220E">
        <w:tc>
          <w:tcPr>
            <w:tcW w:w="9923" w:type="dxa"/>
            <w:gridSpan w:val="5"/>
            <w:shd w:val="clear" w:color="auto" w:fill="FFC000"/>
            <w:vAlign w:val="center"/>
          </w:tcPr>
          <w:p w:rsidR="006F7C68" w:rsidRPr="00EB1CEF" w:rsidRDefault="006F7C68" w:rsidP="007E220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Médio</w:t>
            </w:r>
          </w:p>
        </w:tc>
      </w:tr>
      <w:tr w:rsidR="006F7C68" w:rsidRPr="00EB1CEF" w:rsidTr="007E220E">
        <w:tc>
          <w:tcPr>
            <w:tcW w:w="3916" w:type="dxa"/>
            <w:shd w:val="pct15" w:color="auto" w:fill="auto"/>
            <w:vAlign w:val="center"/>
          </w:tcPr>
          <w:p w:rsidR="006F7C68" w:rsidRPr="00EB1CEF" w:rsidRDefault="006F7C68"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6F7C68" w:rsidRPr="00EB1CEF" w:rsidRDefault="006F7C68"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6F7C68" w:rsidRPr="00EB1CEF" w:rsidRDefault="006F7C68" w:rsidP="007E220E">
            <w:pPr>
              <w:spacing w:line="360" w:lineRule="auto"/>
              <w:jc w:val="center"/>
              <w:rPr>
                <w:rFonts w:asciiTheme="minorHAnsi" w:hAnsiTheme="minorHAnsi" w:cstheme="minorHAnsi"/>
                <w:b/>
              </w:rPr>
            </w:pPr>
          </w:p>
        </w:tc>
        <w:tc>
          <w:tcPr>
            <w:tcW w:w="1400" w:type="dxa"/>
            <w:shd w:val="pct15" w:color="auto" w:fill="auto"/>
            <w:vAlign w:val="center"/>
          </w:tcPr>
          <w:p w:rsidR="006F7C68" w:rsidRPr="00EB1CEF" w:rsidRDefault="006F7C68"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6F7C68" w:rsidRPr="00EB1CEF" w:rsidRDefault="006F7C68" w:rsidP="007E220E">
            <w:pPr>
              <w:spacing w:line="360" w:lineRule="auto"/>
              <w:jc w:val="center"/>
              <w:rPr>
                <w:rFonts w:asciiTheme="minorHAnsi" w:hAnsiTheme="minorHAnsi" w:cstheme="minorHAnsi"/>
                <w:b/>
              </w:rPr>
            </w:pPr>
          </w:p>
        </w:tc>
      </w:tr>
      <w:tr w:rsidR="006F7C68" w:rsidRPr="00EB1CEF" w:rsidTr="007E220E">
        <w:tc>
          <w:tcPr>
            <w:tcW w:w="9923" w:type="dxa"/>
            <w:gridSpan w:val="5"/>
            <w:shd w:val="pct10" w:color="auto" w:fill="auto"/>
            <w:vAlign w:val="center"/>
          </w:tcPr>
          <w:p w:rsidR="006F7C68" w:rsidRPr="00EB1CEF" w:rsidRDefault="006F7C68"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6F7C68" w:rsidRPr="00EB1CEF" w:rsidTr="007E220E">
        <w:trPr>
          <w:trHeight w:val="1868"/>
        </w:trPr>
        <w:tc>
          <w:tcPr>
            <w:tcW w:w="9923" w:type="dxa"/>
            <w:gridSpan w:val="5"/>
          </w:tcPr>
          <w:p w:rsidR="006F7C68" w:rsidRPr="00EB1CEF" w:rsidRDefault="006F7C68" w:rsidP="007E220E">
            <w:pPr>
              <w:spacing w:line="360" w:lineRule="auto"/>
              <w:rPr>
                <w:rFonts w:asciiTheme="minorHAnsi" w:hAnsiTheme="minorHAnsi" w:cstheme="minorHAnsi"/>
              </w:rPr>
            </w:pPr>
          </w:p>
        </w:tc>
      </w:tr>
      <w:tr w:rsidR="006F7C68" w:rsidRPr="00EB1CEF" w:rsidTr="007E220E">
        <w:tc>
          <w:tcPr>
            <w:tcW w:w="9923" w:type="dxa"/>
            <w:gridSpan w:val="5"/>
            <w:shd w:val="clear" w:color="auto" w:fill="F2F2F2" w:themeFill="background1" w:themeFillShade="F2"/>
            <w:vAlign w:val="center"/>
          </w:tcPr>
          <w:p w:rsidR="006F7C68" w:rsidRPr="00EB1CEF" w:rsidRDefault="006F7C68"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6F7C68" w:rsidRPr="00EB1CEF" w:rsidTr="007E220E">
        <w:tc>
          <w:tcPr>
            <w:tcW w:w="9923" w:type="dxa"/>
            <w:gridSpan w:val="5"/>
            <w:shd w:val="clear" w:color="auto" w:fill="FFFFFF" w:themeFill="background1"/>
          </w:tcPr>
          <w:p w:rsidR="006F7C68" w:rsidRDefault="006F7C68" w:rsidP="007E220E">
            <w:pPr>
              <w:spacing w:line="360" w:lineRule="auto"/>
              <w:rPr>
                <w:rFonts w:asciiTheme="minorHAnsi" w:hAnsiTheme="minorHAnsi" w:cstheme="minorHAnsi"/>
                <w:b/>
              </w:rPr>
            </w:pPr>
          </w:p>
          <w:p w:rsidR="006F7C68" w:rsidRDefault="006F7C68" w:rsidP="007E220E">
            <w:pPr>
              <w:spacing w:line="360" w:lineRule="auto"/>
              <w:rPr>
                <w:rFonts w:asciiTheme="minorHAnsi" w:hAnsiTheme="minorHAnsi" w:cstheme="minorHAnsi"/>
                <w:b/>
              </w:rPr>
            </w:pPr>
          </w:p>
          <w:p w:rsidR="006F7C68" w:rsidRDefault="006F7C68" w:rsidP="007E220E">
            <w:pPr>
              <w:spacing w:line="360" w:lineRule="auto"/>
              <w:rPr>
                <w:rFonts w:asciiTheme="minorHAnsi" w:hAnsiTheme="minorHAnsi" w:cstheme="minorHAnsi"/>
                <w:b/>
              </w:rPr>
            </w:pPr>
          </w:p>
          <w:p w:rsidR="006F7C68" w:rsidRDefault="006F7C68" w:rsidP="007E220E">
            <w:pPr>
              <w:spacing w:line="360" w:lineRule="auto"/>
              <w:rPr>
                <w:rFonts w:asciiTheme="minorHAnsi" w:hAnsiTheme="minorHAnsi" w:cstheme="minorHAnsi"/>
                <w:b/>
              </w:rPr>
            </w:pPr>
          </w:p>
          <w:p w:rsidR="006F7C68" w:rsidRPr="00EB1CEF" w:rsidRDefault="006F7C68" w:rsidP="007E220E">
            <w:pPr>
              <w:spacing w:line="360" w:lineRule="auto"/>
              <w:rPr>
                <w:rFonts w:asciiTheme="minorHAnsi" w:hAnsiTheme="minorHAnsi" w:cstheme="minorHAnsi"/>
                <w:b/>
              </w:rPr>
            </w:pPr>
          </w:p>
        </w:tc>
      </w:tr>
    </w:tbl>
    <w:p w:rsidR="006F7C68" w:rsidRDefault="006F7C68" w:rsidP="00772ED4">
      <w:pPr>
        <w:rPr>
          <w:rFonts w:asciiTheme="minorHAnsi" w:hAnsiTheme="minorHAnsi" w:cstheme="minorHAnsi"/>
        </w:rPr>
      </w:pPr>
    </w:p>
    <w:p w:rsidR="002F15BF" w:rsidRDefault="002F15BF" w:rsidP="00772ED4">
      <w:pPr>
        <w:rPr>
          <w:rFonts w:asciiTheme="minorHAnsi" w:hAnsiTheme="minorHAnsi" w:cstheme="minorHAnsi"/>
        </w:rPr>
      </w:pPr>
    </w:p>
    <w:p w:rsidR="00AA0655" w:rsidRDefault="00AA0655" w:rsidP="00772ED4">
      <w:pPr>
        <w:rPr>
          <w:rFonts w:asciiTheme="minorHAnsi" w:hAnsiTheme="minorHAnsi" w:cstheme="minorHAnsi"/>
        </w:rPr>
      </w:pPr>
    </w:p>
    <w:p w:rsidR="00AA0655" w:rsidRDefault="00AA0655" w:rsidP="00772ED4">
      <w:pPr>
        <w:rPr>
          <w:rFonts w:asciiTheme="minorHAnsi" w:hAnsiTheme="minorHAnsi" w:cstheme="minorHAnsi"/>
        </w:rPr>
      </w:pPr>
    </w:p>
    <w:p w:rsidR="00AA0655" w:rsidRDefault="00AA0655" w:rsidP="00772ED4">
      <w:pPr>
        <w:rPr>
          <w:rFonts w:asciiTheme="minorHAnsi" w:hAnsiTheme="minorHAnsi" w:cstheme="minorHAnsi"/>
        </w:rPr>
      </w:pPr>
    </w:p>
    <w:p w:rsidR="00AA0655" w:rsidRDefault="00AA0655"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DD11AA" w:rsidRPr="00EB1CEF" w:rsidTr="007E220E">
        <w:tc>
          <w:tcPr>
            <w:tcW w:w="9923" w:type="dxa"/>
            <w:gridSpan w:val="5"/>
            <w:tcBorders>
              <w:bottom w:val="single" w:sz="4" w:space="0" w:color="auto"/>
            </w:tcBorders>
            <w:shd w:val="pct15" w:color="auto" w:fill="auto"/>
          </w:tcPr>
          <w:p w:rsidR="00DD11AA" w:rsidRPr="00EB1CEF" w:rsidRDefault="00DD11AA"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DD11AA" w:rsidRPr="00EB1CEF" w:rsidTr="007E220E">
        <w:tc>
          <w:tcPr>
            <w:tcW w:w="9923" w:type="dxa"/>
            <w:gridSpan w:val="5"/>
            <w:shd w:val="pct10" w:color="auto" w:fill="auto"/>
          </w:tcPr>
          <w:p w:rsidR="00DD11AA" w:rsidRPr="00EB1CEF" w:rsidRDefault="00DD11AA"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sidR="00AA0655">
              <w:rPr>
                <w:rFonts w:asciiTheme="minorHAnsi" w:hAnsiTheme="minorHAnsi" w:cstheme="minorHAnsi"/>
                <w:color w:val="000000" w:themeColor="text1"/>
              </w:rPr>
              <w:t xml:space="preserve">6 </w:t>
            </w:r>
            <w:r w:rsidR="00AA0655" w:rsidRPr="00AA0655">
              <w:rPr>
                <w:rFonts w:asciiTheme="minorHAnsi" w:hAnsiTheme="minorHAnsi" w:cstheme="minorHAnsi"/>
                <w:color w:val="000000" w:themeColor="text1"/>
              </w:rPr>
              <w:t>Coordenação e Assessoria</w:t>
            </w:r>
          </w:p>
        </w:tc>
      </w:tr>
      <w:tr w:rsidR="00DD11AA" w:rsidRPr="00EB1CEF" w:rsidTr="007E220E">
        <w:tc>
          <w:tcPr>
            <w:tcW w:w="9923" w:type="dxa"/>
            <w:gridSpan w:val="5"/>
            <w:shd w:val="pct10" w:color="auto" w:fill="auto"/>
          </w:tcPr>
          <w:p w:rsidR="00DD11AA" w:rsidRPr="00EB1CEF" w:rsidRDefault="00DD11AA"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sidR="00AA0655">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00AA0655" w:rsidRPr="00AA0655">
              <w:rPr>
                <w:rFonts w:asciiTheme="minorHAnsi" w:hAnsiTheme="minorHAnsi" w:cstheme="minorHAnsi"/>
                <w:color w:val="000000" w:themeColor="text1"/>
              </w:rPr>
              <w:t>6.1 Gestão de Gabinete (Diretoria Executiva)</w:t>
            </w:r>
          </w:p>
        </w:tc>
      </w:tr>
      <w:tr w:rsidR="00DD11AA" w:rsidRPr="007D181C" w:rsidTr="007E220E">
        <w:tc>
          <w:tcPr>
            <w:tcW w:w="9923" w:type="dxa"/>
            <w:gridSpan w:val="5"/>
          </w:tcPr>
          <w:p w:rsidR="00DD11AA" w:rsidRPr="007D181C" w:rsidRDefault="00DD11AA"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00AA0655" w:rsidRPr="00AA0655">
              <w:rPr>
                <w:rFonts w:asciiTheme="minorHAnsi" w:hAnsiTheme="minorHAnsi" w:cstheme="minorHAnsi"/>
                <w:color w:val="000000" w:themeColor="text1"/>
              </w:rPr>
              <w:t>6.1.1 Em decorrência da ausência de planejamento das atividades e objetivos das demandas afetas ao Gabinete da Presidência, a análise de processos internos e externos poderá acarretar (1) um dispêndio de tempo excessivo, ocasionado uma deliberação inócua ou ineficiente, ou mesmo (2) uma tomada decisão açodada, não fundamentada em pareceres técnicos ou exames sobre o impacto decorrente, com riscos estratégicos.</w:t>
            </w:r>
          </w:p>
        </w:tc>
      </w:tr>
      <w:tr w:rsidR="00DD11AA" w:rsidRPr="00EB1CEF" w:rsidTr="007E220E">
        <w:tc>
          <w:tcPr>
            <w:tcW w:w="8237" w:type="dxa"/>
            <w:gridSpan w:val="4"/>
            <w:shd w:val="pct10"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DD11AA" w:rsidRPr="00EB1CEF" w:rsidTr="007E220E">
        <w:tc>
          <w:tcPr>
            <w:tcW w:w="3916" w:type="dxa"/>
            <w:vAlign w:val="center"/>
          </w:tcPr>
          <w:p w:rsidR="00DD11AA" w:rsidRPr="00EB1CEF" w:rsidRDefault="00AA0655"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DD11AA" w:rsidRPr="00EB1CEF" w:rsidRDefault="00AA0655"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DD11AA" w:rsidRPr="00EB1CEF" w:rsidRDefault="00AA0655" w:rsidP="007E220E">
            <w:pPr>
              <w:spacing w:line="360" w:lineRule="auto"/>
              <w:jc w:val="center"/>
              <w:rPr>
                <w:rFonts w:asciiTheme="minorHAnsi" w:hAnsiTheme="minorHAnsi" w:cstheme="minorHAnsi"/>
              </w:rPr>
            </w:pPr>
            <w:r>
              <w:rPr>
                <w:rFonts w:asciiTheme="minorHAnsi" w:hAnsiTheme="minorHAnsi" w:cstheme="minorHAnsi"/>
              </w:rPr>
              <w:t>12</w:t>
            </w:r>
          </w:p>
        </w:tc>
      </w:tr>
      <w:tr w:rsidR="00AA0655" w:rsidRPr="00EB1CEF" w:rsidTr="001968EB">
        <w:tc>
          <w:tcPr>
            <w:tcW w:w="9923" w:type="dxa"/>
            <w:gridSpan w:val="5"/>
            <w:shd w:val="clear" w:color="auto" w:fill="FFC000"/>
            <w:vAlign w:val="center"/>
          </w:tcPr>
          <w:p w:rsidR="00AA0655" w:rsidRPr="00EB1CEF" w:rsidRDefault="00AA0655" w:rsidP="00AA0655">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Médio</w:t>
            </w:r>
          </w:p>
        </w:tc>
      </w:tr>
      <w:tr w:rsidR="00DD11AA" w:rsidRPr="00EB1CEF" w:rsidTr="007E220E">
        <w:tc>
          <w:tcPr>
            <w:tcW w:w="3916" w:type="dxa"/>
            <w:shd w:val="pct15"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DD11AA" w:rsidRPr="00EB1CEF" w:rsidRDefault="00DD11AA" w:rsidP="007E220E">
            <w:pPr>
              <w:spacing w:line="360" w:lineRule="auto"/>
              <w:jc w:val="center"/>
              <w:rPr>
                <w:rFonts w:asciiTheme="minorHAnsi" w:hAnsiTheme="minorHAnsi" w:cstheme="minorHAnsi"/>
                <w:b/>
              </w:rPr>
            </w:pPr>
          </w:p>
        </w:tc>
        <w:tc>
          <w:tcPr>
            <w:tcW w:w="1400" w:type="dxa"/>
            <w:shd w:val="pct15"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DD11AA" w:rsidRPr="00EB1CEF" w:rsidRDefault="00DD11AA" w:rsidP="007E220E">
            <w:pPr>
              <w:spacing w:line="360" w:lineRule="auto"/>
              <w:jc w:val="center"/>
              <w:rPr>
                <w:rFonts w:asciiTheme="minorHAnsi" w:hAnsiTheme="minorHAnsi" w:cstheme="minorHAnsi"/>
                <w:b/>
              </w:rPr>
            </w:pPr>
          </w:p>
        </w:tc>
      </w:tr>
      <w:tr w:rsidR="00DD11AA" w:rsidRPr="00EB1CEF" w:rsidTr="007E220E">
        <w:tc>
          <w:tcPr>
            <w:tcW w:w="9923" w:type="dxa"/>
            <w:gridSpan w:val="5"/>
            <w:shd w:val="pct10" w:color="auto" w:fill="auto"/>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DD11AA" w:rsidRPr="00EB1CEF" w:rsidTr="007E220E">
        <w:trPr>
          <w:trHeight w:val="1868"/>
        </w:trPr>
        <w:tc>
          <w:tcPr>
            <w:tcW w:w="9923" w:type="dxa"/>
            <w:gridSpan w:val="5"/>
          </w:tcPr>
          <w:p w:rsidR="00DD11AA" w:rsidRPr="00EB1CEF" w:rsidRDefault="00DD11AA" w:rsidP="007E220E">
            <w:pPr>
              <w:spacing w:line="360" w:lineRule="auto"/>
              <w:rPr>
                <w:rFonts w:asciiTheme="minorHAnsi" w:hAnsiTheme="minorHAnsi" w:cstheme="minorHAnsi"/>
              </w:rPr>
            </w:pPr>
          </w:p>
        </w:tc>
      </w:tr>
      <w:tr w:rsidR="00DD11AA" w:rsidRPr="00EB1CEF" w:rsidTr="007E220E">
        <w:tc>
          <w:tcPr>
            <w:tcW w:w="9923" w:type="dxa"/>
            <w:gridSpan w:val="5"/>
            <w:shd w:val="clear" w:color="auto" w:fill="F2F2F2" w:themeFill="background1" w:themeFillShade="F2"/>
            <w:vAlign w:val="center"/>
          </w:tcPr>
          <w:p w:rsidR="00DD11AA" w:rsidRPr="00EB1CEF" w:rsidRDefault="00DD11AA"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DD11AA" w:rsidRPr="00EB1CEF" w:rsidTr="007E220E">
        <w:tc>
          <w:tcPr>
            <w:tcW w:w="9923" w:type="dxa"/>
            <w:gridSpan w:val="5"/>
            <w:shd w:val="clear" w:color="auto" w:fill="FFFFFF" w:themeFill="background1"/>
          </w:tcPr>
          <w:p w:rsidR="00DD11AA" w:rsidRDefault="00DD11AA" w:rsidP="007E220E">
            <w:pPr>
              <w:spacing w:line="360" w:lineRule="auto"/>
              <w:rPr>
                <w:rFonts w:asciiTheme="minorHAnsi" w:hAnsiTheme="minorHAnsi" w:cstheme="minorHAnsi"/>
                <w:b/>
              </w:rPr>
            </w:pPr>
          </w:p>
          <w:p w:rsidR="00DD11AA" w:rsidRDefault="00DD11AA" w:rsidP="007E220E">
            <w:pPr>
              <w:spacing w:line="360" w:lineRule="auto"/>
              <w:rPr>
                <w:rFonts w:asciiTheme="minorHAnsi" w:hAnsiTheme="minorHAnsi" w:cstheme="minorHAnsi"/>
                <w:b/>
              </w:rPr>
            </w:pPr>
          </w:p>
          <w:p w:rsidR="00A21952" w:rsidRDefault="00A21952" w:rsidP="007E220E">
            <w:pPr>
              <w:spacing w:line="360" w:lineRule="auto"/>
              <w:rPr>
                <w:rFonts w:asciiTheme="minorHAnsi" w:hAnsiTheme="minorHAnsi" w:cstheme="minorHAnsi"/>
                <w:b/>
              </w:rPr>
            </w:pPr>
          </w:p>
          <w:p w:rsidR="00A21952" w:rsidRDefault="00A21952" w:rsidP="007E220E">
            <w:pPr>
              <w:spacing w:line="360" w:lineRule="auto"/>
              <w:rPr>
                <w:rFonts w:asciiTheme="minorHAnsi" w:hAnsiTheme="minorHAnsi" w:cstheme="minorHAnsi"/>
                <w:b/>
              </w:rPr>
            </w:pPr>
          </w:p>
          <w:p w:rsidR="00A21952" w:rsidRPr="00EB1CEF" w:rsidRDefault="00A21952" w:rsidP="007E220E">
            <w:pPr>
              <w:spacing w:line="360" w:lineRule="auto"/>
              <w:rPr>
                <w:rFonts w:asciiTheme="minorHAnsi" w:hAnsiTheme="minorHAnsi" w:cstheme="minorHAnsi"/>
                <w:b/>
              </w:rPr>
            </w:pPr>
          </w:p>
        </w:tc>
      </w:tr>
    </w:tbl>
    <w:p w:rsidR="00DD11AA" w:rsidRDefault="00DD11AA" w:rsidP="00772ED4">
      <w:pPr>
        <w:rPr>
          <w:rFonts w:asciiTheme="minorHAnsi" w:hAnsiTheme="minorHAnsi" w:cstheme="minorHAnsi"/>
        </w:rPr>
      </w:pPr>
    </w:p>
    <w:p w:rsidR="00A21952" w:rsidRDefault="00A21952" w:rsidP="00772ED4">
      <w:pPr>
        <w:rPr>
          <w:rFonts w:asciiTheme="minorHAnsi" w:hAnsiTheme="minorHAnsi" w:cstheme="minorHAnsi"/>
        </w:rPr>
      </w:pPr>
    </w:p>
    <w:p w:rsidR="00A21952" w:rsidRDefault="00A21952" w:rsidP="00772ED4">
      <w:pPr>
        <w:rPr>
          <w:rFonts w:asciiTheme="minorHAnsi" w:hAnsiTheme="minorHAnsi" w:cstheme="minorHAnsi"/>
        </w:rPr>
      </w:pPr>
    </w:p>
    <w:p w:rsidR="00A21952" w:rsidRDefault="00A21952" w:rsidP="00772ED4">
      <w:pPr>
        <w:rPr>
          <w:rFonts w:asciiTheme="minorHAnsi" w:hAnsiTheme="minorHAnsi" w:cstheme="minorHAnsi"/>
        </w:rPr>
      </w:pPr>
    </w:p>
    <w:p w:rsidR="00A21952" w:rsidRDefault="00A21952" w:rsidP="00772ED4">
      <w:pPr>
        <w:rPr>
          <w:rFonts w:asciiTheme="minorHAnsi" w:hAnsiTheme="minorHAnsi" w:cstheme="minorHAnsi"/>
        </w:rPr>
      </w:pPr>
    </w:p>
    <w:p w:rsidR="00A21952" w:rsidRDefault="00A21952" w:rsidP="00772ED4">
      <w:pPr>
        <w:rPr>
          <w:rFonts w:asciiTheme="minorHAnsi" w:hAnsiTheme="minorHAnsi" w:cstheme="minorHAnsi"/>
        </w:rPr>
      </w:pPr>
    </w:p>
    <w:p w:rsidR="00A21952" w:rsidRDefault="00A21952"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A21952" w:rsidRPr="00EB1CEF" w:rsidTr="007E220E">
        <w:tc>
          <w:tcPr>
            <w:tcW w:w="9923" w:type="dxa"/>
            <w:gridSpan w:val="5"/>
            <w:tcBorders>
              <w:bottom w:val="single" w:sz="4" w:space="0" w:color="auto"/>
            </w:tcBorders>
            <w:shd w:val="pct15" w:color="auto" w:fill="auto"/>
          </w:tcPr>
          <w:p w:rsidR="00A21952" w:rsidRPr="00EB1CEF" w:rsidRDefault="00A21952"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A21952" w:rsidRPr="00EB1CEF" w:rsidTr="007E220E">
        <w:tc>
          <w:tcPr>
            <w:tcW w:w="9923" w:type="dxa"/>
            <w:gridSpan w:val="5"/>
            <w:shd w:val="pct10" w:color="auto" w:fill="auto"/>
          </w:tcPr>
          <w:p w:rsidR="00A21952" w:rsidRPr="00EB1CEF" w:rsidRDefault="00A21952"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A21952" w:rsidRPr="00EB1CEF" w:rsidTr="007E220E">
        <w:tc>
          <w:tcPr>
            <w:tcW w:w="9923" w:type="dxa"/>
            <w:gridSpan w:val="5"/>
            <w:shd w:val="pct10" w:color="auto" w:fill="auto"/>
          </w:tcPr>
          <w:p w:rsidR="00A21952" w:rsidRPr="00EB1CEF" w:rsidRDefault="00A21952"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AA0655">
              <w:rPr>
                <w:rFonts w:asciiTheme="minorHAnsi" w:hAnsiTheme="minorHAnsi" w:cstheme="minorHAnsi"/>
                <w:color w:val="000000" w:themeColor="text1"/>
              </w:rPr>
              <w:t>6.1 Gestão de Gabinete (Diretoria Executiva)</w:t>
            </w:r>
          </w:p>
        </w:tc>
      </w:tr>
      <w:tr w:rsidR="00A21952" w:rsidRPr="007D181C" w:rsidTr="007E220E">
        <w:tc>
          <w:tcPr>
            <w:tcW w:w="9923" w:type="dxa"/>
            <w:gridSpan w:val="5"/>
          </w:tcPr>
          <w:p w:rsidR="00A21952" w:rsidRPr="007D181C" w:rsidRDefault="00A21952"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A21952">
              <w:rPr>
                <w:rFonts w:asciiTheme="minorHAnsi" w:hAnsiTheme="minorHAnsi" w:cstheme="minorHAnsi"/>
                <w:color w:val="000000" w:themeColor="text1"/>
              </w:rPr>
              <w:t>6.1.2 A demora ou precipitação no posicionamento do Conselho perante fatos e notícias de grande impacto à Medicina Veterinária e Zootecnia, sendo a Autarquia referência científica e fonte de informação oficial para imprensa e sociedade como autoridade máxima e formador de opinião pública, pode levar a instituição e seus diretores a erro, com riscos estratégicos.</w:t>
            </w:r>
          </w:p>
        </w:tc>
      </w:tr>
      <w:tr w:rsidR="00A21952" w:rsidRPr="00EB1CEF" w:rsidTr="007E220E">
        <w:tc>
          <w:tcPr>
            <w:tcW w:w="8237" w:type="dxa"/>
            <w:gridSpan w:val="4"/>
            <w:shd w:val="pct10" w:color="auto" w:fill="auto"/>
            <w:vAlign w:val="center"/>
          </w:tcPr>
          <w:p w:rsidR="00A21952" w:rsidRPr="00EB1CEF" w:rsidRDefault="00A21952"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A21952" w:rsidRPr="00EB1CEF" w:rsidRDefault="00A21952"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A21952" w:rsidRPr="00EB1CEF" w:rsidTr="007E220E">
        <w:tc>
          <w:tcPr>
            <w:tcW w:w="3916" w:type="dxa"/>
            <w:vAlign w:val="center"/>
          </w:tcPr>
          <w:p w:rsidR="00A21952" w:rsidRPr="00EB1CEF" w:rsidRDefault="00A21952"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A21952" w:rsidRPr="00EB1CEF" w:rsidRDefault="00A21952"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A21952" w:rsidRPr="00EB1CEF" w:rsidRDefault="00A21952" w:rsidP="007E220E">
            <w:pPr>
              <w:spacing w:line="360" w:lineRule="auto"/>
              <w:jc w:val="center"/>
              <w:rPr>
                <w:rFonts w:asciiTheme="minorHAnsi" w:hAnsiTheme="minorHAnsi" w:cstheme="minorHAnsi"/>
              </w:rPr>
            </w:pPr>
            <w:r>
              <w:rPr>
                <w:rFonts w:asciiTheme="minorHAnsi" w:hAnsiTheme="minorHAnsi" w:cstheme="minorHAnsi"/>
              </w:rPr>
              <w:t>9</w:t>
            </w:r>
          </w:p>
        </w:tc>
      </w:tr>
      <w:tr w:rsidR="00A21952" w:rsidRPr="00EB1CEF" w:rsidTr="007E220E">
        <w:tc>
          <w:tcPr>
            <w:tcW w:w="9923" w:type="dxa"/>
            <w:gridSpan w:val="5"/>
            <w:shd w:val="clear" w:color="auto" w:fill="FFC000"/>
            <w:vAlign w:val="center"/>
          </w:tcPr>
          <w:p w:rsidR="00A21952" w:rsidRPr="00EB1CEF" w:rsidRDefault="00A21952" w:rsidP="007E220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Médio</w:t>
            </w:r>
          </w:p>
        </w:tc>
      </w:tr>
      <w:tr w:rsidR="00A21952" w:rsidRPr="00EB1CEF" w:rsidTr="007E220E">
        <w:tc>
          <w:tcPr>
            <w:tcW w:w="3916" w:type="dxa"/>
            <w:shd w:val="pct15" w:color="auto" w:fill="auto"/>
            <w:vAlign w:val="center"/>
          </w:tcPr>
          <w:p w:rsidR="00A21952" w:rsidRPr="00EB1CEF" w:rsidRDefault="00A21952"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A21952" w:rsidRPr="00EB1CEF" w:rsidRDefault="00A21952"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A21952" w:rsidRPr="00EB1CEF" w:rsidRDefault="00A21952" w:rsidP="007E220E">
            <w:pPr>
              <w:spacing w:line="360" w:lineRule="auto"/>
              <w:jc w:val="center"/>
              <w:rPr>
                <w:rFonts w:asciiTheme="minorHAnsi" w:hAnsiTheme="minorHAnsi" w:cstheme="minorHAnsi"/>
                <w:b/>
              </w:rPr>
            </w:pPr>
          </w:p>
        </w:tc>
        <w:tc>
          <w:tcPr>
            <w:tcW w:w="1400" w:type="dxa"/>
            <w:shd w:val="pct15" w:color="auto" w:fill="auto"/>
            <w:vAlign w:val="center"/>
          </w:tcPr>
          <w:p w:rsidR="00A21952" w:rsidRPr="00EB1CEF" w:rsidRDefault="00A21952"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A21952" w:rsidRPr="00EB1CEF" w:rsidRDefault="00A21952" w:rsidP="007E220E">
            <w:pPr>
              <w:spacing w:line="360" w:lineRule="auto"/>
              <w:jc w:val="center"/>
              <w:rPr>
                <w:rFonts w:asciiTheme="minorHAnsi" w:hAnsiTheme="minorHAnsi" w:cstheme="minorHAnsi"/>
                <w:b/>
              </w:rPr>
            </w:pPr>
          </w:p>
        </w:tc>
      </w:tr>
      <w:tr w:rsidR="00A21952" w:rsidRPr="00EB1CEF" w:rsidTr="007E220E">
        <w:tc>
          <w:tcPr>
            <w:tcW w:w="9923" w:type="dxa"/>
            <w:gridSpan w:val="5"/>
            <w:shd w:val="pct10" w:color="auto" w:fill="auto"/>
            <w:vAlign w:val="center"/>
          </w:tcPr>
          <w:p w:rsidR="00A21952" w:rsidRPr="00EB1CEF" w:rsidRDefault="00A21952"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A21952" w:rsidRPr="00EB1CEF" w:rsidTr="007E220E">
        <w:trPr>
          <w:trHeight w:val="1868"/>
        </w:trPr>
        <w:tc>
          <w:tcPr>
            <w:tcW w:w="9923" w:type="dxa"/>
            <w:gridSpan w:val="5"/>
          </w:tcPr>
          <w:p w:rsidR="00A21952" w:rsidRPr="00EB1CEF" w:rsidRDefault="00A21952" w:rsidP="007E220E">
            <w:pPr>
              <w:spacing w:line="360" w:lineRule="auto"/>
              <w:rPr>
                <w:rFonts w:asciiTheme="minorHAnsi" w:hAnsiTheme="minorHAnsi" w:cstheme="minorHAnsi"/>
              </w:rPr>
            </w:pPr>
          </w:p>
        </w:tc>
      </w:tr>
      <w:tr w:rsidR="00A21952" w:rsidRPr="00EB1CEF" w:rsidTr="007E220E">
        <w:tc>
          <w:tcPr>
            <w:tcW w:w="9923" w:type="dxa"/>
            <w:gridSpan w:val="5"/>
            <w:shd w:val="clear" w:color="auto" w:fill="F2F2F2" w:themeFill="background1" w:themeFillShade="F2"/>
            <w:vAlign w:val="center"/>
          </w:tcPr>
          <w:p w:rsidR="00A21952" w:rsidRPr="00EB1CEF" w:rsidRDefault="00A21952"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A21952" w:rsidRPr="00EB1CEF" w:rsidTr="007E220E">
        <w:tc>
          <w:tcPr>
            <w:tcW w:w="9923" w:type="dxa"/>
            <w:gridSpan w:val="5"/>
            <w:shd w:val="clear" w:color="auto" w:fill="FFFFFF" w:themeFill="background1"/>
          </w:tcPr>
          <w:p w:rsidR="00A21952" w:rsidRDefault="00A21952" w:rsidP="007E220E">
            <w:pPr>
              <w:spacing w:line="360" w:lineRule="auto"/>
              <w:rPr>
                <w:rFonts w:asciiTheme="minorHAnsi" w:hAnsiTheme="minorHAnsi" w:cstheme="minorHAnsi"/>
                <w:b/>
              </w:rPr>
            </w:pPr>
          </w:p>
          <w:p w:rsidR="00A21952" w:rsidRDefault="00A21952" w:rsidP="007E220E">
            <w:pPr>
              <w:spacing w:line="360" w:lineRule="auto"/>
              <w:rPr>
                <w:rFonts w:asciiTheme="minorHAnsi" w:hAnsiTheme="minorHAnsi" w:cstheme="minorHAnsi"/>
                <w:b/>
              </w:rPr>
            </w:pPr>
          </w:p>
          <w:p w:rsidR="00863713" w:rsidRDefault="00863713" w:rsidP="007E220E">
            <w:pPr>
              <w:spacing w:line="360" w:lineRule="auto"/>
              <w:rPr>
                <w:rFonts w:asciiTheme="minorHAnsi" w:hAnsiTheme="minorHAnsi" w:cstheme="minorHAnsi"/>
                <w:b/>
              </w:rPr>
            </w:pPr>
          </w:p>
          <w:p w:rsidR="00863713" w:rsidRPr="00EB1CEF" w:rsidRDefault="00863713" w:rsidP="007E220E">
            <w:pPr>
              <w:spacing w:line="360" w:lineRule="auto"/>
              <w:rPr>
                <w:rFonts w:asciiTheme="minorHAnsi" w:hAnsiTheme="minorHAnsi" w:cstheme="minorHAnsi"/>
                <w:b/>
              </w:rPr>
            </w:pPr>
          </w:p>
        </w:tc>
      </w:tr>
    </w:tbl>
    <w:p w:rsidR="00A21952" w:rsidRDefault="00A21952" w:rsidP="00772ED4">
      <w:pPr>
        <w:rPr>
          <w:rFonts w:asciiTheme="minorHAnsi" w:hAnsiTheme="minorHAnsi" w:cstheme="minorHAnsi"/>
        </w:rPr>
      </w:pPr>
    </w:p>
    <w:p w:rsidR="00DD11AA" w:rsidRDefault="00DD11AA" w:rsidP="00772ED4">
      <w:pPr>
        <w:rPr>
          <w:rFonts w:asciiTheme="minorHAnsi" w:hAnsiTheme="minorHAnsi" w:cstheme="minorHAnsi"/>
        </w:rPr>
      </w:pPr>
    </w:p>
    <w:p w:rsidR="00863713" w:rsidRDefault="00863713" w:rsidP="00772ED4">
      <w:pPr>
        <w:rPr>
          <w:rFonts w:asciiTheme="minorHAnsi" w:hAnsiTheme="minorHAnsi" w:cstheme="minorHAnsi"/>
        </w:rPr>
      </w:pPr>
    </w:p>
    <w:p w:rsidR="00863713" w:rsidRDefault="00863713" w:rsidP="00772ED4">
      <w:pPr>
        <w:rPr>
          <w:rFonts w:asciiTheme="minorHAnsi" w:hAnsiTheme="minorHAnsi" w:cstheme="minorHAnsi"/>
        </w:rPr>
      </w:pPr>
    </w:p>
    <w:p w:rsidR="00863713" w:rsidRDefault="00863713" w:rsidP="00772ED4">
      <w:pPr>
        <w:rPr>
          <w:rFonts w:asciiTheme="minorHAnsi" w:hAnsiTheme="minorHAnsi" w:cstheme="minorHAnsi"/>
        </w:rPr>
      </w:pPr>
    </w:p>
    <w:p w:rsidR="00863713" w:rsidRDefault="00863713" w:rsidP="00772ED4">
      <w:pPr>
        <w:rPr>
          <w:rFonts w:asciiTheme="minorHAnsi" w:hAnsiTheme="minorHAnsi" w:cstheme="minorHAnsi"/>
        </w:rPr>
      </w:pPr>
    </w:p>
    <w:p w:rsidR="00863713" w:rsidRDefault="00863713" w:rsidP="00772ED4">
      <w:pPr>
        <w:rPr>
          <w:rFonts w:asciiTheme="minorHAnsi" w:hAnsiTheme="minorHAnsi" w:cstheme="minorHAnsi"/>
        </w:rPr>
      </w:pPr>
    </w:p>
    <w:p w:rsidR="00863713" w:rsidRDefault="00863713" w:rsidP="00772ED4">
      <w:pPr>
        <w:rPr>
          <w:rFonts w:asciiTheme="minorHAnsi" w:hAnsiTheme="minorHAnsi" w:cstheme="minorHAnsi"/>
        </w:rPr>
      </w:pPr>
    </w:p>
    <w:p w:rsidR="00863713" w:rsidRDefault="00863713" w:rsidP="00772ED4">
      <w:pPr>
        <w:rPr>
          <w:rFonts w:asciiTheme="minorHAnsi" w:hAnsiTheme="minorHAnsi" w:cstheme="minorHAnsi"/>
        </w:rPr>
      </w:pPr>
    </w:p>
    <w:p w:rsidR="00863713" w:rsidRDefault="00863713"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863713" w:rsidRPr="00EB1CEF" w:rsidTr="007E220E">
        <w:tc>
          <w:tcPr>
            <w:tcW w:w="9923" w:type="dxa"/>
            <w:gridSpan w:val="5"/>
            <w:tcBorders>
              <w:bottom w:val="single" w:sz="4" w:space="0" w:color="auto"/>
            </w:tcBorders>
            <w:shd w:val="pct15" w:color="auto" w:fill="auto"/>
          </w:tcPr>
          <w:p w:rsidR="00863713" w:rsidRPr="00EB1CEF" w:rsidRDefault="00863713"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863713" w:rsidRPr="00EB1CEF" w:rsidTr="007E220E">
        <w:tc>
          <w:tcPr>
            <w:tcW w:w="9923" w:type="dxa"/>
            <w:gridSpan w:val="5"/>
            <w:shd w:val="pct10" w:color="auto" w:fill="auto"/>
          </w:tcPr>
          <w:p w:rsidR="00863713" w:rsidRPr="00EB1CEF" w:rsidRDefault="00863713"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863713" w:rsidRPr="00EB1CEF" w:rsidTr="007E220E">
        <w:tc>
          <w:tcPr>
            <w:tcW w:w="9923" w:type="dxa"/>
            <w:gridSpan w:val="5"/>
            <w:shd w:val="pct10" w:color="auto" w:fill="auto"/>
          </w:tcPr>
          <w:p w:rsidR="00863713" w:rsidRPr="00EB1CEF" w:rsidRDefault="00863713"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AA0655">
              <w:rPr>
                <w:rFonts w:asciiTheme="minorHAnsi" w:hAnsiTheme="minorHAnsi" w:cstheme="minorHAnsi"/>
                <w:color w:val="000000" w:themeColor="text1"/>
              </w:rPr>
              <w:t>6.1 Gestão de Gabinete (Diretoria Executiva)</w:t>
            </w:r>
          </w:p>
        </w:tc>
      </w:tr>
      <w:tr w:rsidR="00863713" w:rsidRPr="007D181C" w:rsidTr="007E220E">
        <w:tc>
          <w:tcPr>
            <w:tcW w:w="9923" w:type="dxa"/>
            <w:gridSpan w:val="5"/>
          </w:tcPr>
          <w:p w:rsidR="00863713" w:rsidRPr="007D181C" w:rsidRDefault="00863713"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863713">
              <w:rPr>
                <w:rFonts w:asciiTheme="minorHAnsi" w:hAnsiTheme="minorHAnsi" w:cstheme="minorHAnsi"/>
                <w:color w:val="000000" w:themeColor="text1"/>
              </w:rPr>
              <w:t xml:space="preserve">6.1.3 O baixo relacionamento institucional com </w:t>
            </w:r>
            <w:proofErr w:type="spellStart"/>
            <w:r w:rsidRPr="00863713">
              <w:rPr>
                <w:rFonts w:asciiTheme="minorHAnsi" w:hAnsiTheme="minorHAnsi" w:cstheme="minorHAnsi"/>
                <w:color w:val="000000" w:themeColor="text1"/>
              </w:rPr>
              <w:t>stakeholders</w:t>
            </w:r>
            <w:proofErr w:type="spellEnd"/>
            <w:r w:rsidRPr="00863713">
              <w:rPr>
                <w:rFonts w:asciiTheme="minorHAnsi" w:hAnsiTheme="minorHAnsi" w:cstheme="minorHAnsi"/>
                <w:color w:val="000000" w:themeColor="text1"/>
              </w:rPr>
              <w:t xml:space="preserve"> (fornecedores, órgãos de controle e fiscalização, outros conselhos de classe, governo, mercado e academia) pode fazer com que o Conselho se desconecte de políticas públicas, cenários e oportunidades aos Profissionais Médico Veterinários e </w:t>
            </w:r>
            <w:proofErr w:type="spellStart"/>
            <w:r w:rsidRPr="00863713">
              <w:rPr>
                <w:rFonts w:asciiTheme="minorHAnsi" w:hAnsiTheme="minorHAnsi" w:cstheme="minorHAnsi"/>
                <w:color w:val="000000" w:themeColor="text1"/>
              </w:rPr>
              <w:t>Zootecnistas</w:t>
            </w:r>
            <w:proofErr w:type="spellEnd"/>
            <w:r w:rsidRPr="00863713">
              <w:rPr>
                <w:rFonts w:asciiTheme="minorHAnsi" w:hAnsiTheme="minorHAnsi" w:cstheme="minorHAnsi"/>
                <w:color w:val="000000" w:themeColor="text1"/>
              </w:rPr>
              <w:t>, colocando a Autarquia em riscos de conformidade, estratégicos e operacionais.</w:t>
            </w:r>
          </w:p>
        </w:tc>
      </w:tr>
      <w:tr w:rsidR="00863713" w:rsidRPr="00EB1CEF" w:rsidTr="007E220E">
        <w:tc>
          <w:tcPr>
            <w:tcW w:w="8237" w:type="dxa"/>
            <w:gridSpan w:val="4"/>
            <w:shd w:val="pct10" w:color="auto" w:fill="auto"/>
            <w:vAlign w:val="center"/>
          </w:tcPr>
          <w:p w:rsidR="00863713" w:rsidRPr="00EB1CEF" w:rsidRDefault="00863713"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863713" w:rsidRPr="00EB1CEF" w:rsidRDefault="00863713"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863713" w:rsidRPr="00EB1CEF" w:rsidTr="007E220E">
        <w:tc>
          <w:tcPr>
            <w:tcW w:w="3916" w:type="dxa"/>
            <w:vAlign w:val="center"/>
          </w:tcPr>
          <w:p w:rsidR="00863713" w:rsidRPr="00EB1CEF" w:rsidRDefault="00791684"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863713" w:rsidRPr="00EB1CEF" w:rsidRDefault="00791684"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863713" w:rsidRPr="00EB1CEF" w:rsidRDefault="00791684" w:rsidP="007E220E">
            <w:pPr>
              <w:spacing w:line="360" w:lineRule="auto"/>
              <w:jc w:val="center"/>
              <w:rPr>
                <w:rFonts w:asciiTheme="minorHAnsi" w:hAnsiTheme="minorHAnsi" w:cstheme="minorHAnsi"/>
              </w:rPr>
            </w:pPr>
            <w:r>
              <w:rPr>
                <w:rFonts w:asciiTheme="minorHAnsi" w:hAnsiTheme="minorHAnsi" w:cstheme="minorHAnsi"/>
              </w:rPr>
              <w:t>12</w:t>
            </w:r>
          </w:p>
        </w:tc>
      </w:tr>
      <w:tr w:rsidR="00863713" w:rsidRPr="00EB1CEF" w:rsidTr="007E220E">
        <w:tc>
          <w:tcPr>
            <w:tcW w:w="9923" w:type="dxa"/>
            <w:gridSpan w:val="5"/>
            <w:shd w:val="clear" w:color="auto" w:fill="FFC000"/>
            <w:vAlign w:val="center"/>
          </w:tcPr>
          <w:p w:rsidR="00863713" w:rsidRPr="00EB1CEF" w:rsidRDefault="00863713" w:rsidP="007E220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Médio</w:t>
            </w:r>
          </w:p>
        </w:tc>
      </w:tr>
      <w:tr w:rsidR="00863713" w:rsidRPr="00EB1CEF" w:rsidTr="007E220E">
        <w:tc>
          <w:tcPr>
            <w:tcW w:w="3916" w:type="dxa"/>
            <w:shd w:val="pct15" w:color="auto" w:fill="auto"/>
            <w:vAlign w:val="center"/>
          </w:tcPr>
          <w:p w:rsidR="00863713" w:rsidRPr="00EB1CEF" w:rsidRDefault="00863713"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863713" w:rsidRPr="00EB1CEF" w:rsidRDefault="00863713"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863713" w:rsidRPr="00EB1CEF" w:rsidRDefault="00863713" w:rsidP="007E220E">
            <w:pPr>
              <w:spacing w:line="360" w:lineRule="auto"/>
              <w:jc w:val="center"/>
              <w:rPr>
                <w:rFonts w:asciiTheme="minorHAnsi" w:hAnsiTheme="minorHAnsi" w:cstheme="minorHAnsi"/>
                <w:b/>
              </w:rPr>
            </w:pPr>
          </w:p>
        </w:tc>
        <w:tc>
          <w:tcPr>
            <w:tcW w:w="1400" w:type="dxa"/>
            <w:shd w:val="pct15" w:color="auto" w:fill="auto"/>
            <w:vAlign w:val="center"/>
          </w:tcPr>
          <w:p w:rsidR="00863713" w:rsidRPr="00EB1CEF" w:rsidRDefault="00863713"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863713" w:rsidRPr="00EB1CEF" w:rsidRDefault="00863713" w:rsidP="007E220E">
            <w:pPr>
              <w:spacing w:line="360" w:lineRule="auto"/>
              <w:jc w:val="center"/>
              <w:rPr>
                <w:rFonts w:asciiTheme="minorHAnsi" w:hAnsiTheme="minorHAnsi" w:cstheme="minorHAnsi"/>
                <w:b/>
              </w:rPr>
            </w:pPr>
          </w:p>
        </w:tc>
      </w:tr>
      <w:tr w:rsidR="00863713" w:rsidRPr="00EB1CEF" w:rsidTr="007E220E">
        <w:tc>
          <w:tcPr>
            <w:tcW w:w="9923" w:type="dxa"/>
            <w:gridSpan w:val="5"/>
            <w:shd w:val="pct10" w:color="auto" w:fill="auto"/>
            <w:vAlign w:val="center"/>
          </w:tcPr>
          <w:p w:rsidR="00863713" w:rsidRPr="00EB1CEF" w:rsidRDefault="00863713"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863713" w:rsidRPr="00EB1CEF" w:rsidTr="007E220E">
        <w:trPr>
          <w:trHeight w:val="1868"/>
        </w:trPr>
        <w:tc>
          <w:tcPr>
            <w:tcW w:w="9923" w:type="dxa"/>
            <w:gridSpan w:val="5"/>
          </w:tcPr>
          <w:p w:rsidR="00863713" w:rsidRPr="00EB1CEF" w:rsidRDefault="00863713" w:rsidP="007E220E">
            <w:pPr>
              <w:spacing w:line="360" w:lineRule="auto"/>
              <w:rPr>
                <w:rFonts w:asciiTheme="minorHAnsi" w:hAnsiTheme="minorHAnsi" w:cstheme="minorHAnsi"/>
              </w:rPr>
            </w:pPr>
          </w:p>
        </w:tc>
      </w:tr>
      <w:tr w:rsidR="00863713" w:rsidRPr="00EB1CEF" w:rsidTr="007E220E">
        <w:tc>
          <w:tcPr>
            <w:tcW w:w="9923" w:type="dxa"/>
            <w:gridSpan w:val="5"/>
            <w:shd w:val="clear" w:color="auto" w:fill="F2F2F2" w:themeFill="background1" w:themeFillShade="F2"/>
            <w:vAlign w:val="center"/>
          </w:tcPr>
          <w:p w:rsidR="00863713" w:rsidRPr="00EB1CEF" w:rsidRDefault="00863713"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863713" w:rsidRPr="00EB1CEF" w:rsidTr="007E220E">
        <w:tc>
          <w:tcPr>
            <w:tcW w:w="9923" w:type="dxa"/>
            <w:gridSpan w:val="5"/>
            <w:shd w:val="clear" w:color="auto" w:fill="FFFFFF" w:themeFill="background1"/>
          </w:tcPr>
          <w:p w:rsidR="00863713" w:rsidRDefault="00863713" w:rsidP="007E220E">
            <w:pPr>
              <w:spacing w:line="360" w:lineRule="auto"/>
              <w:rPr>
                <w:rFonts w:asciiTheme="minorHAnsi" w:hAnsiTheme="minorHAnsi" w:cstheme="minorHAnsi"/>
                <w:b/>
              </w:rPr>
            </w:pPr>
          </w:p>
          <w:p w:rsidR="0042445D" w:rsidRDefault="0042445D" w:rsidP="007E220E">
            <w:pPr>
              <w:spacing w:line="360" w:lineRule="auto"/>
              <w:rPr>
                <w:rFonts w:asciiTheme="minorHAnsi" w:hAnsiTheme="minorHAnsi" w:cstheme="minorHAnsi"/>
                <w:b/>
              </w:rPr>
            </w:pPr>
          </w:p>
          <w:p w:rsidR="0042445D" w:rsidRDefault="0042445D" w:rsidP="007E220E">
            <w:pPr>
              <w:spacing w:line="360" w:lineRule="auto"/>
              <w:rPr>
                <w:rFonts w:asciiTheme="minorHAnsi" w:hAnsiTheme="minorHAnsi" w:cstheme="minorHAnsi"/>
                <w:b/>
              </w:rPr>
            </w:pPr>
          </w:p>
          <w:p w:rsidR="00863713" w:rsidRPr="00EB1CEF" w:rsidRDefault="00863713" w:rsidP="007E220E">
            <w:pPr>
              <w:spacing w:line="360" w:lineRule="auto"/>
              <w:rPr>
                <w:rFonts w:asciiTheme="minorHAnsi" w:hAnsiTheme="minorHAnsi" w:cstheme="minorHAnsi"/>
                <w:b/>
              </w:rPr>
            </w:pPr>
          </w:p>
        </w:tc>
      </w:tr>
    </w:tbl>
    <w:p w:rsidR="00863713" w:rsidRDefault="00863713" w:rsidP="00772ED4">
      <w:pPr>
        <w:rPr>
          <w:rFonts w:asciiTheme="minorHAnsi" w:hAnsiTheme="minorHAnsi" w:cstheme="minorHAnsi"/>
        </w:rPr>
      </w:pPr>
    </w:p>
    <w:p w:rsidR="0042445D" w:rsidRDefault="0042445D" w:rsidP="00772ED4">
      <w:pPr>
        <w:rPr>
          <w:rFonts w:asciiTheme="minorHAnsi" w:hAnsiTheme="minorHAnsi" w:cstheme="minorHAnsi"/>
        </w:rPr>
      </w:pPr>
    </w:p>
    <w:p w:rsidR="0042445D" w:rsidRDefault="0042445D" w:rsidP="00772ED4">
      <w:pPr>
        <w:rPr>
          <w:rFonts w:asciiTheme="minorHAnsi" w:hAnsiTheme="minorHAnsi" w:cstheme="minorHAnsi"/>
        </w:rPr>
      </w:pPr>
    </w:p>
    <w:p w:rsidR="0042445D" w:rsidRDefault="0042445D" w:rsidP="00772ED4">
      <w:pPr>
        <w:rPr>
          <w:rFonts w:asciiTheme="minorHAnsi" w:hAnsiTheme="minorHAnsi" w:cstheme="minorHAnsi"/>
        </w:rPr>
      </w:pPr>
    </w:p>
    <w:p w:rsidR="0042445D" w:rsidRDefault="0042445D" w:rsidP="00772ED4">
      <w:pPr>
        <w:rPr>
          <w:rFonts w:asciiTheme="minorHAnsi" w:hAnsiTheme="minorHAnsi" w:cstheme="minorHAnsi"/>
        </w:rPr>
      </w:pPr>
    </w:p>
    <w:p w:rsidR="0042445D" w:rsidRDefault="0042445D" w:rsidP="00772ED4">
      <w:pPr>
        <w:rPr>
          <w:rFonts w:asciiTheme="minorHAnsi" w:hAnsiTheme="minorHAnsi" w:cstheme="minorHAnsi"/>
        </w:rPr>
      </w:pPr>
    </w:p>
    <w:p w:rsidR="0042445D" w:rsidRDefault="0042445D" w:rsidP="00772ED4">
      <w:pPr>
        <w:rPr>
          <w:rFonts w:asciiTheme="minorHAnsi" w:hAnsiTheme="minorHAnsi" w:cstheme="minorHAnsi"/>
        </w:rPr>
      </w:pPr>
    </w:p>
    <w:p w:rsidR="0042445D" w:rsidRDefault="0042445D"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42445D" w:rsidRPr="00EB1CEF" w:rsidTr="007E220E">
        <w:tc>
          <w:tcPr>
            <w:tcW w:w="9923" w:type="dxa"/>
            <w:gridSpan w:val="5"/>
            <w:tcBorders>
              <w:bottom w:val="single" w:sz="4" w:space="0" w:color="auto"/>
            </w:tcBorders>
            <w:shd w:val="pct15" w:color="auto" w:fill="auto"/>
          </w:tcPr>
          <w:p w:rsidR="0042445D" w:rsidRPr="00EB1CEF" w:rsidRDefault="0042445D"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42445D" w:rsidRPr="00EB1CEF" w:rsidTr="007E220E">
        <w:tc>
          <w:tcPr>
            <w:tcW w:w="9923" w:type="dxa"/>
            <w:gridSpan w:val="5"/>
            <w:shd w:val="pct10" w:color="auto" w:fill="auto"/>
          </w:tcPr>
          <w:p w:rsidR="0042445D" w:rsidRPr="00EB1CEF" w:rsidRDefault="0042445D"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42445D" w:rsidRPr="00EB1CEF" w:rsidTr="007E220E">
        <w:tc>
          <w:tcPr>
            <w:tcW w:w="9923" w:type="dxa"/>
            <w:gridSpan w:val="5"/>
            <w:shd w:val="pct10" w:color="auto" w:fill="auto"/>
          </w:tcPr>
          <w:p w:rsidR="0042445D" w:rsidRPr="00EB1CEF" w:rsidRDefault="0042445D"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AA0655">
              <w:rPr>
                <w:rFonts w:asciiTheme="minorHAnsi" w:hAnsiTheme="minorHAnsi" w:cstheme="minorHAnsi"/>
                <w:color w:val="000000" w:themeColor="text1"/>
              </w:rPr>
              <w:t>6.1 Gestão de Gabinete (Diretoria Executiva)</w:t>
            </w:r>
          </w:p>
        </w:tc>
      </w:tr>
      <w:tr w:rsidR="0042445D" w:rsidRPr="007D181C" w:rsidTr="007E220E">
        <w:tc>
          <w:tcPr>
            <w:tcW w:w="9923" w:type="dxa"/>
            <w:gridSpan w:val="5"/>
          </w:tcPr>
          <w:p w:rsidR="0042445D" w:rsidRPr="007D181C" w:rsidRDefault="0042445D"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42445D">
              <w:rPr>
                <w:rFonts w:asciiTheme="minorHAnsi" w:hAnsiTheme="minorHAnsi" w:cstheme="minorHAnsi"/>
                <w:color w:val="000000" w:themeColor="text1"/>
              </w:rPr>
              <w:t>6.1.4 O alto índice de inadimplência em determinados Regionais, que acaba por comprometer a gestão, sustentabilidade do Sistema CFMV/</w:t>
            </w:r>
            <w:proofErr w:type="spellStart"/>
            <w:r w:rsidRPr="0042445D">
              <w:rPr>
                <w:rFonts w:asciiTheme="minorHAnsi" w:hAnsiTheme="minorHAnsi" w:cstheme="minorHAnsi"/>
                <w:color w:val="000000" w:themeColor="text1"/>
              </w:rPr>
              <w:t>CRMVs</w:t>
            </w:r>
            <w:proofErr w:type="spellEnd"/>
            <w:r w:rsidRPr="0042445D">
              <w:rPr>
                <w:rFonts w:asciiTheme="minorHAnsi" w:hAnsiTheme="minorHAnsi" w:cstheme="minorHAnsi"/>
                <w:color w:val="000000" w:themeColor="text1"/>
              </w:rPr>
              <w:t>, ações de fiscalização e a própria arrecadação das Autarquias como um todo, pode levar os Diretores a erro na tomada de decisão, com riscos estratégicos.</w:t>
            </w:r>
          </w:p>
        </w:tc>
      </w:tr>
      <w:tr w:rsidR="0042445D" w:rsidRPr="00EB1CEF" w:rsidTr="007E220E">
        <w:tc>
          <w:tcPr>
            <w:tcW w:w="8237" w:type="dxa"/>
            <w:gridSpan w:val="4"/>
            <w:shd w:val="pct10" w:color="auto" w:fill="auto"/>
            <w:vAlign w:val="center"/>
          </w:tcPr>
          <w:p w:rsidR="0042445D" w:rsidRPr="00EB1CEF" w:rsidRDefault="0042445D"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42445D" w:rsidRPr="00EB1CEF" w:rsidRDefault="0042445D"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42445D" w:rsidRPr="00EB1CEF" w:rsidTr="007E220E">
        <w:tc>
          <w:tcPr>
            <w:tcW w:w="3916" w:type="dxa"/>
            <w:vAlign w:val="center"/>
          </w:tcPr>
          <w:p w:rsidR="0042445D" w:rsidRPr="00EB1CEF" w:rsidRDefault="0042445D"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42445D" w:rsidRPr="00EB1CEF" w:rsidRDefault="0042445D"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42445D" w:rsidRPr="00EB1CEF" w:rsidRDefault="0042445D" w:rsidP="007E220E">
            <w:pPr>
              <w:spacing w:line="360" w:lineRule="auto"/>
              <w:jc w:val="center"/>
              <w:rPr>
                <w:rFonts w:asciiTheme="minorHAnsi" w:hAnsiTheme="minorHAnsi" w:cstheme="minorHAnsi"/>
              </w:rPr>
            </w:pPr>
            <w:r>
              <w:rPr>
                <w:rFonts w:asciiTheme="minorHAnsi" w:hAnsiTheme="minorHAnsi" w:cstheme="minorHAnsi"/>
              </w:rPr>
              <w:t>16</w:t>
            </w:r>
          </w:p>
        </w:tc>
      </w:tr>
      <w:tr w:rsidR="0042445D" w:rsidRPr="00EB1CEF" w:rsidTr="0042445D">
        <w:tc>
          <w:tcPr>
            <w:tcW w:w="9923" w:type="dxa"/>
            <w:gridSpan w:val="5"/>
            <w:shd w:val="clear" w:color="auto" w:fill="FF0000"/>
            <w:vAlign w:val="center"/>
          </w:tcPr>
          <w:p w:rsidR="0042445D" w:rsidRPr="00EB1CEF" w:rsidRDefault="0042445D" w:rsidP="0042445D">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Alto</w:t>
            </w:r>
          </w:p>
        </w:tc>
      </w:tr>
      <w:tr w:rsidR="0042445D" w:rsidRPr="00EB1CEF" w:rsidTr="007E220E">
        <w:tc>
          <w:tcPr>
            <w:tcW w:w="3916" w:type="dxa"/>
            <w:shd w:val="pct15" w:color="auto" w:fill="auto"/>
            <w:vAlign w:val="center"/>
          </w:tcPr>
          <w:p w:rsidR="0042445D" w:rsidRPr="00EB1CEF" w:rsidRDefault="0042445D"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42445D" w:rsidRPr="00EB1CEF" w:rsidRDefault="0042445D"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42445D" w:rsidRPr="00EB1CEF" w:rsidRDefault="0042445D" w:rsidP="007E220E">
            <w:pPr>
              <w:spacing w:line="360" w:lineRule="auto"/>
              <w:jc w:val="center"/>
              <w:rPr>
                <w:rFonts w:asciiTheme="minorHAnsi" w:hAnsiTheme="minorHAnsi" w:cstheme="minorHAnsi"/>
                <w:b/>
              </w:rPr>
            </w:pPr>
          </w:p>
        </w:tc>
        <w:tc>
          <w:tcPr>
            <w:tcW w:w="1400" w:type="dxa"/>
            <w:shd w:val="pct15" w:color="auto" w:fill="auto"/>
            <w:vAlign w:val="center"/>
          </w:tcPr>
          <w:p w:rsidR="0042445D" w:rsidRPr="00EB1CEF" w:rsidRDefault="0042445D"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42445D" w:rsidRPr="00EB1CEF" w:rsidRDefault="0042445D" w:rsidP="007E220E">
            <w:pPr>
              <w:spacing w:line="360" w:lineRule="auto"/>
              <w:jc w:val="center"/>
              <w:rPr>
                <w:rFonts w:asciiTheme="minorHAnsi" w:hAnsiTheme="minorHAnsi" w:cstheme="minorHAnsi"/>
                <w:b/>
              </w:rPr>
            </w:pPr>
          </w:p>
        </w:tc>
      </w:tr>
      <w:tr w:rsidR="0042445D" w:rsidRPr="00EB1CEF" w:rsidTr="007E220E">
        <w:tc>
          <w:tcPr>
            <w:tcW w:w="9923" w:type="dxa"/>
            <w:gridSpan w:val="5"/>
            <w:shd w:val="pct10" w:color="auto" w:fill="auto"/>
            <w:vAlign w:val="center"/>
          </w:tcPr>
          <w:p w:rsidR="0042445D" w:rsidRPr="00EB1CEF" w:rsidRDefault="0042445D"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42445D" w:rsidRPr="00EB1CEF" w:rsidTr="007E220E">
        <w:trPr>
          <w:trHeight w:val="1868"/>
        </w:trPr>
        <w:tc>
          <w:tcPr>
            <w:tcW w:w="9923" w:type="dxa"/>
            <w:gridSpan w:val="5"/>
          </w:tcPr>
          <w:p w:rsidR="0042445D" w:rsidRPr="00EB1CEF" w:rsidRDefault="0042445D" w:rsidP="007E220E">
            <w:pPr>
              <w:spacing w:line="360" w:lineRule="auto"/>
              <w:rPr>
                <w:rFonts w:asciiTheme="minorHAnsi" w:hAnsiTheme="minorHAnsi" w:cstheme="minorHAnsi"/>
              </w:rPr>
            </w:pPr>
          </w:p>
        </w:tc>
      </w:tr>
      <w:tr w:rsidR="0042445D" w:rsidRPr="00EB1CEF" w:rsidTr="007E220E">
        <w:tc>
          <w:tcPr>
            <w:tcW w:w="9923" w:type="dxa"/>
            <w:gridSpan w:val="5"/>
            <w:shd w:val="clear" w:color="auto" w:fill="F2F2F2" w:themeFill="background1" w:themeFillShade="F2"/>
            <w:vAlign w:val="center"/>
          </w:tcPr>
          <w:p w:rsidR="0042445D" w:rsidRPr="00EB1CEF" w:rsidRDefault="0042445D"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42445D" w:rsidRPr="00EB1CEF" w:rsidTr="007E220E">
        <w:tc>
          <w:tcPr>
            <w:tcW w:w="9923" w:type="dxa"/>
            <w:gridSpan w:val="5"/>
            <w:shd w:val="clear" w:color="auto" w:fill="FFFFFF" w:themeFill="background1"/>
          </w:tcPr>
          <w:p w:rsidR="0042445D" w:rsidRDefault="0042445D" w:rsidP="007E220E">
            <w:pPr>
              <w:spacing w:line="360" w:lineRule="auto"/>
              <w:rPr>
                <w:rFonts w:asciiTheme="minorHAnsi" w:hAnsiTheme="minorHAnsi" w:cstheme="minorHAnsi"/>
                <w:b/>
              </w:rPr>
            </w:pPr>
          </w:p>
          <w:p w:rsidR="0042445D" w:rsidRDefault="0042445D" w:rsidP="007E220E">
            <w:pPr>
              <w:spacing w:line="360" w:lineRule="auto"/>
              <w:rPr>
                <w:rFonts w:asciiTheme="minorHAnsi" w:hAnsiTheme="minorHAnsi" w:cstheme="minorHAnsi"/>
                <w:b/>
              </w:rPr>
            </w:pPr>
          </w:p>
          <w:p w:rsidR="001B2CC9" w:rsidRDefault="001B2CC9" w:rsidP="007E220E">
            <w:pPr>
              <w:spacing w:line="360" w:lineRule="auto"/>
              <w:rPr>
                <w:rFonts w:asciiTheme="minorHAnsi" w:hAnsiTheme="minorHAnsi" w:cstheme="minorHAnsi"/>
                <w:b/>
              </w:rPr>
            </w:pPr>
          </w:p>
          <w:p w:rsidR="001B2CC9" w:rsidRPr="00EB1CEF" w:rsidRDefault="001B2CC9" w:rsidP="007E220E">
            <w:pPr>
              <w:spacing w:line="360" w:lineRule="auto"/>
              <w:rPr>
                <w:rFonts w:asciiTheme="minorHAnsi" w:hAnsiTheme="minorHAnsi" w:cstheme="minorHAnsi"/>
                <w:b/>
              </w:rPr>
            </w:pPr>
          </w:p>
        </w:tc>
      </w:tr>
    </w:tbl>
    <w:p w:rsidR="0042445D" w:rsidRDefault="0042445D" w:rsidP="00772ED4">
      <w:pPr>
        <w:rPr>
          <w:rFonts w:asciiTheme="minorHAnsi" w:hAnsiTheme="minorHAnsi" w:cstheme="minorHAnsi"/>
        </w:rPr>
      </w:pPr>
    </w:p>
    <w:p w:rsidR="0042445D" w:rsidRDefault="0042445D" w:rsidP="00772ED4">
      <w:pPr>
        <w:rPr>
          <w:rFonts w:asciiTheme="minorHAnsi" w:hAnsiTheme="minorHAnsi" w:cstheme="minorHAnsi"/>
        </w:rPr>
      </w:pPr>
    </w:p>
    <w:p w:rsidR="001B2CC9" w:rsidRDefault="001B2CC9" w:rsidP="00772ED4">
      <w:pPr>
        <w:rPr>
          <w:rFonts w:asciiTheme="minorHAnsi" w:hAnsiTheme="minorHAnsi" w:cstheme="minorHAnsi"/>
        </w:rPr>
      </w:pPr>
    </w:p>
    <w:p w:rsidR="001B2CC9" w:rsidRDefault="001B2CC9" w:rsidP="00772ED4">
      <w:pPr>
        <w:rPr>
          <w:rFonts w:asciiTheme="minorHAnsi" w:hAnsiTheme="minorHAnsi" w:cstheme="minorHAnsi"/>
        </w:rPr>
      </w:pPr>
    </w:p>
    <w:p w:rsidR="001B2CC9" w:rsidRDefault="001B2CC9" w:rsidP="00772ED4">
      <w:pPr>
        <w:rPr>
          <w:rFonts w:asciiTheme="minorHAnsi" w:hAnsiTheme="minorHAnsi" w:cstheme="minorHAnsi"/>
        </w:rPr>
      </w:pPr>
    </w:p>
    <w:p w:rsidR="001B2CC9" w:rsidRDefault="001B2CC9" w:rsidP="00772ED4">
      <w:pPr>
        <w:rPr>
          <w:rFonts w:asciiTheme="minorHAnsi" w:hAnsiTheme="minorHAnsi" w:cstheme="minorHAnsi"/>
        </w:rPr>
      </w:pPr>
    </w:p>
    <w:p w:rsidR="001B2CC9" w:rsidRDefault="001B2CC9" w:rsidP="00772ED4">
      <w:pPr>
        <w:rPr>
          <w:rFonts w:asciiTheme="minorHAnsi" w:hAnsiTheme="minorHAnsi" w:cstheme="minorHAnsi"/>
        </w:rPr>
      </w:pPr>
    </w:p>
    <w:p w:rsidR="001B2CC9" w:rsidRDefault="001B2CC9" w:rsidP="00772ED4">
      <w:pPr>
        <w:rPr>
          <w:rFonts w:asciiTheme="minorHAnsi" w:hAnsiTheme="minorHAnsi" w:cstheme="minorHAnsi"/>
        </w:rPr>
      </w:pPr>
    </w:p>
    <w:p w:rsidR="001B2CC9" w:rsidRDefault="001B2CC9" w:rsidP="00772ED4">
      <w:pPr>
        <w:rPr>
          <w:rFonts w:asciiTheme="minorHAnsi" w:hAnsiTheme="minorHAnsi" w:cstheme="minorHAnsi"/>
        </w:rPr>
      </w:pPr>
    </w:p>
    <w:p w:rsidR="001B2CC9" w:rsidRDefault="001B2CC9"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1B2CC9" w:rsidRPr="00EB1CEF" w:rsidTr="007E220E">
        <w:tc>
          <w:tcPr>
            <w:tcW w:w="9923" w:type="dxa"/>
            <w:gridSpan w:val="5"/>
            <w:tcBorders>
              <w:bottom w:val="single" w:sz="4" w:space="0" w:color="auto"/>
            </w:tcBorders>
            <w:shd w:val="pct15" w:color="auto" w:fill="auto"/>
          </w:tcPr>
          <w:p w:rsidR="001B2CC9" w:rsidRPr="00EB1CEF" w:rsidRDefault="001B2CC9"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1B2CC9" w:rsidRPr="00EB1CEF" w:rsidTr="007E220E">
        <w:tc>
          <w:tcPr>
            <w:tcW w:w="9923" w:type="dxa"/>
            <w:gridSpan w:val="5"/>
            <w:shd w:val="pct10" w:color="auto" w:fill="auto"/>
          </w:tcPr>
          <w:p w:rsidR="001B2CC9" w:rsidRPr="00EB1CEF" w:rsidRDefault="001B2CC9"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1B2CC9" w:rsidRPr="00EB1CEF" w:rsidTr="007E220E">
        <w:tc>
          <w:tcPr>
            <w:tcW w:w="9923" w:type="dxa"/>
            <w:gridSpan w:val="5"/>
            <w:shd w:val="pct10" w:color="auto" w:fill="auto"/>
          </w:tcPr>
          <w:p w:rsidR="001B2CC9" w:rsidRPr="00EB1CEF" w:rsidRDefault="001B2CC9"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AA0655">
              <w:rPr>
                <w:rFonts w:asciiTheme="minorHAnsi" w:hAnsiTheme="minorHAnsi" w:cstheme="minorHAnsi"/>
                <w:color w:val="000000" w:themeColor="text1"/>
              </w:rPr>
              <w:t>6.1 Gestão de Gabinete (Diretoria Executiva)</w:t>
            </w:r>
          </w:p>
        </w:tc>
      </w:tr>
      <w:tr w:rsidR="001B2CC9" w:rsidRPr="007D181C" w:rsidTr="007E220E">
        <w:tc>
          <w:tcPr>
            <w:tcW w:w="9923" w:type="dxa"/>
            <w:gridSpan w:val="5"/>
          </w:tcPr>
          <w:p w:rsidR="001B2CC9" w:rsidRPr="007D181C" w:rsidRDefault="001B2CC9"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1B2CC9">
              <w:rPr>
                <w:rFonts w:asciiTheme="minorHAnsi" w:hAnsiTheme="minorHAnsi" w:cstheme="minorHAnsi"/>
                <w:color w:val="000000" w:themeColor="text1"/>
              </w:rPr>
              <w:t>6.1.5 A descontinuidade técnica e institucional de políticas, programas e projetos, sob condução do Conselho, principalmente nas ocasiões de transição política de Gestão, pode levar o Conselho a tomada de decisão equivocada, com riscos estratégicos.</w:t>
            </w:r>
          </w:p>
        </w:tc>
      </w:tr>
      <w:tr w:rsidR="001B2CC9" w:rsidRPr="00EB1CEF" w:rsidTr="007E220E">
        <w:tc>
          <w:tcPr>
            <w:tcW w:w="8237" w:type="dxa"/>
            <w:gridSpan w:val="4"/>
            <w:shd w:val="pct10" w:color="auto" w:fill="auto"/>
            <w:vAlign w:val="center"/>
          </w:tcPr>
          <w:p w:rsidR="001B2CC9" w:rsidRPr="00EB1CEF" w:rsidRDefault="001B2CC9"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1B2CC9" w:rsidRPr="00EB1CEF" w:rsidRDefault="001B2CC9"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1B2CC9" w:rsidRPr="00EB1CEF" w:rsidTr="007E220E">
        <w:tc>
          <w:tcPr>
            <w:tcW w:w="3916" w:type="dxa"/>
            <w:vAlign w:val="center"/>
          </w:tcPr>
          <w:p w:rsidR="001B2CC9" w:rsidRPr="00EB1CEF" w:rsidRDefault="001B2CC9"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1B2CC9" w:rsidRPr="00EB1CEF" w:rsidRDefault="001B2CC9"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1B2CC9" w:rsidRPr="00EB1CEF" w:rsidRDefault="001B2CC9" w:rsidP="007E220E">
            <w:pPr>
              <w:spacing w:line="360" w:lineRule="auto"/>
              <w:jc w:val="center"/>
              <w:rPr>
                <w:rFonts w:asciiTheme="minorHAnsi" w:hAnsiTheme="minorHAnsi" w:cstheme="minorHAnsi"/>
              </w:rPr>
            </w:pPr>
            <w:r>
              <w:rPr>
                <w:rFonts w:asciiTheme="minorHAnsi" w:hAnsiTheme="minorHAnsi" w:cstheme="minorHAnsi"/>
              </w:rPr>
              <w:t>16</w:t>
            </w:r>
          </w:p>
        </w:tc>
      </w:tr>
      <w:tr w:rsidR="001B2CC9" w:rsidRPr="00EB1CEF" w:rsidTr="007E220E">
        <w:tc>
          <w:tcPr>
            <w:tcW w:w="9923" w:type="dxa"/>
            <w:gridSpan w:val="5"/>
            <w:shd w:val="clear" w:color="auto" w:fill="FF0000"/>
            <w:vAlign w:val="center"/>
          </w:tcPr>
          <w:p w:rsidR="001B2CC9" w:rsidRPr="00EB1CEF" w:rsidRDefault="001B2CC9" w:rsidP="007E220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Alto</w:t>
            </w:r>
          </w:p>
        </w:tc>
      </w:tr>
      <w:tr w:rsidR="001B2CC9" w:rsidRPr="00EB1CEF" w:rsidTr="007E220E">
        <w:tc>
          <w:tcPr>
            <w:tcW w:w="3916" w:type="dxa"/>
            <w:shd w:val="pct15" w:color="auto" w:fill="auto"/>
            <w:vAlign w:val="center"/>
          </w:tcPr>
          <w:p w:rsidR="001B2CC9" w:rsidRPr="00EB1CEF" w:rsidRDefault="001B2CC9"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1B2CC9" w:rsidRPr="00EB1CEF" w:rsidRDefault="001B2CC9"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1B2CC9" w:rsidRPr="00EB1CEF" w:rsidRDefault="001B2CC9" w:rsidP="007E220E">
            <w:pPr>
              <w:spacing w:line="360" w:lineRule="auto"/>
              <w:jc w:val="center"/>
              <w:rPr>
                <w:rFonts w:asciiTheme="minorHAnsi" w:hAnsiTheme="minorHAnsi" w:cstheme="minorHAnsi"/>
                <w:b/>
              </w:rPr>
            </w:pPr>
          </w:p>
        </w:tc>
        <w:tc>
          <w:tcPr>
            <w:tcW w:w="1400" w:type="dxa"/>
            <w:shd w:val="pct15" w:color="auto" w:fill="auto"/>
            <w:vAlign w:val="center"/>
          </w:tcPr>
          <w:p w:rsidR="001B2CC9" w:rsidRPr="00EB1CEF" w:rsidRDefault="001B2CC9"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1B2CC9" w:rsidRPr="00EB1CEF" w:rsidRDefault="001B2CC9" w:rsidP="007E220E">
            <w:pPr>
              <w:spacing w:line="360" w:lineRule="auto"/>
              <w:jc w:val="center"/>
              <w:rPr>
                <w:rFonts w:asciiTheme="minorHAnsi" w:hAnsiTheme="minorHAnsi" w:cstheme="minorHAnsi"/>
                <w:b/>
              </w:rPr>
            </w:pPr>
          </w:p>
        </w:tc>
      </w:tr>
      <w:tr w:rsidR="001B2CC9" w:rsidRPr="00EB1CEF" w:rsidTr="007E220E">
        <w:tc>
          <w:tcPr>
            <w:tcW w:w="9923" w:type="dxa"/>
            <w:gridSpan w:val="5"/>
            <w:shd w:val="pct10" w:color="auto" w:fill="auto"/>
            <w:vAlign w:val="center"/>
          </w:tcPr>
          <w:p w:rsidR="001B2CC9" w:rsidRPr="00EB1CEF" w:rsidRDefault="001B2CC9"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1B2CC9" w:rsidRPr="00EB1CEF" w:rsidTr="007E220E">
        <w:trPr>
          <w:trHeight w:val="1868"/>
        </w:trPr>
        <w:tc>
          <w:tcPr>
            <w:tcW w:w="9923" w:type="dxa"/>
            <w:gridSpan w:val="5"/>
          </w:tcPr>
          <w:p w:rsidR="001B2CC9" w:rsidRPr="00EB1CEF" w:rsidRDefault="001B2CC9" w:rsidP="007E220E">
            <w:pPr>
              <w:spacing w:line="360" w:lineRule="auto"/>
              <w:rPr>
                <w:rFonts w:asciiTheme="minorHAnsi" w:hAnsiTheme="minorHAnsi" w:cstheme="minorHAnsi"/>
              </w:rPr>
            </w:pPr>
          </w:p>
        </w:tc>
      </w:tr>
      <w:tr w:rsidR="001B2CC9" w:rsidRPr="00EB1CEF" w:rsidTr="007E220E">
        <w:tc>
          <w:tcPr>
            <w:tcW w:w="9923" w:type="dxa"/>
            <w:gridSpan w:val="5"/>
            <w:shd w:val="clear" w:color="auto" w:fill="F2F2F2" w:themeFill="background1" w:themeFillShade="F2"/>
            <w:vAlign w:val="center"/>
          </w:tcPr>
          <w:p w:rsidR="001B2CC9" w:rsidRPr="00EB1CEF" w:rsidRDefault="001B2CC9"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1B2CC9" w:rsidRPr="00EB1CEF" w:rsidTr="007E220E">
        <w:tc>
          <w:tcPr>
            <w:tcW w:w="9923" w:type="dxa"/>
            <w:gridSpan w:val="5"/>
            <w:shd w:val="clear" w:color="auto" w:fill="FFFFFF" w:themeFill="background1"/>
          </w:tcPr>
          <w:p w:rsidR="001B2CC9" w:rsidRDefault="001B2CC9" w:rsidP="007E220E">
            <w:pPr>
              <w:spacing w:line="360" w:lineRule="auto"/>
              <w:rPr>
                <w:rFonts w:asciiTheme="minorHAnsi" w:hAnsiTheme="minorHAnsi" w:cstheme="minorHAnsi"/>
                <w:b/>
              </w:rPr>
            </w:pPr>
          </w:p>
          <w:p w:rsidR="001B2CC9" w:rsidRDefault="001B2CC9" w:rsidP="007E220E">
            <w:pPr>
              <w:spacing w:line="360" w:lineRule="auto"/>
              <w:rPr>
                <w:rFonts w:asciiTheme="minorHAnsi" w:hAnsiTheme="minorHAnsi" w:cstheme="minorHAnsi"/>
                <w:b/>
              </w:rPr>
            </w:pPr>
          </w:p>
          <w:p w:rsidR="00776999" w:rsidRDefault="00776999" w:rsidP="007E220E">
            <w:pPr>
              <w:spacing w:line="360" w:lineRule="auto"/>
              <w:rPr>
                <w:rFonts w:asciiTheme="minorHAnsi" w:hAnsiTheme="minorHAnsi" w:cstheme="minorHAnsi"/>
                <w:b/>
              </w:rPr>
            </w:pPr>
          </w:p>
          <w:p w:rsidR="00776999" w:rsidRPr="00EB1CEF" w:rsidRDefault="00776999" w:rsidP="007E220E">
            <w:pPr>
              <w:spacing w:line="360" w:lineRule="auto"/>
              <w:rPr>
                <w:rFonts w:asciiTheme="minorHAnsi" w:hAnsiTheme="minorHAnsi" w:cstheme="minorHAnsi"/>
                <w:b/>
              </w:rPr>
            </w:pPr>
          </w:p>
        </w:tc>
      </w:tr>
    </w:tbl>
    <w:p w:rsidR="001B2CC9" w:rsidRDefault="001B2CC9" w:rsidP="00772ED4">
      <w:pPr>
        <w:rPr>
          <w:rFonts w:asciiTheme="minorHAnsi" w:hAnsiTheme="minorHAnsi" w:cstheme="minorHAnsi"/>
        </w:rPr>
      </w:pPr>
    </w:p>
    <w:p w:rsidR="00776999" w:rsidRDefault="00776999" w:rsidP="00772ED4">
      <w:pPr>
        <w:rPr>
          <w:rFonts w:asciiTheme="minorHAnsi" w:hAnsiTheme="minorHAnsi" w:cstheme="minorHAnsi"/>
        </w:rPr>
      </w:pPr>
    </w:p>
    <w:p w:rsidR="00776999" w:rsidRDefault="00776999" w:rsidP="00772ED4">
      <w:pPr>
        <w:rPr>
          <w:rFonts w:asciiTheme="minorHAnsi" w:hAnsiTheme="minorHAnsi" w:cstheme="minorHAnsi"/>
        </w:rPr>
      </w:pPr>
    </w:p>
    <w:p w:rsidR="00776999" w:rsidRDefault="00776999" w:rsidP="00772ED4">
      <w:pPr>
        <w:rPr>
          <w:rFonts w:asciiTheme="minorHAnsi" w:hAnsiTheme="minorHAnsi" w:cstheme="minorHAnsi"/>
        </w:rPr>
      </w:pPr>
    </w:p>
    <w:p w:rsidR="00776999" w:rsidRDefault="00776999" w:rsidP="00772ED4">
      <w:pPr>
        <w:rPr>
          <w:rFonts w:asciiTheme="minorHAnsi" w:hAnsiTheme="minorHAnsi" w:cstheme="minorHAnsi"/>
        </w:rPr>
      </w:pPr>
    </w:p>
    <w:p w:rsidR="00776999" w:rsidRDefault="00776999" w:rsidP="00772ED4">
      <w:pPr>
        <w:rPr>
          <w:rFonts w:asciiTheme="minorHAnsi" w:hAnsiTheme="minorHAnsi" w:cstheme="minorHAnsi"/>
        </w:rPr>
      </w:pPr>
    </w:p>
    <w:p w:rsidR="00776999" w:rsidRDefault="00776999" w:rsidP="00772ED4">
      <w:pPr>
        <w:rPr>
          <w:rFonts w:asciiTheme="minorHAnsi" w:hAnsiTheme="minorHAnsi" w:cstheme="minorHAnsi"/>
        </w:rPr>
      </w:pPr>
    </w:p>
    <w:p w:rsidR="00776999" w:rsidRDefault="00776999" w:rsidP="00772ED4">
      <w:pPr>
        <w:rPr>
          <w:rFonts w:asciiTheme="minorHAnsi" w:hAnsiTheme="minorHAnsi" w:cstheme="minorHAnsi"/>
        </w:rPr>
      </w:pPr>
    </w:p>
    <w:p w:rsidR="00776999" w:rsidRDefault="00776999" w:rsidP="00772ED4">
      <w:pPr>
        <w:rPr>
          <w:rFonts w:asciiTheme="minorHAnsi" w:hAnsiTheme="minorHAnsi" w:cstheme="minorHAnsi"/>
        </w:rPr>
      </w:pPr>
    </w:p>
    <w:p w:rsidR="00776999" w:rsidRDefault="00776999" w:rsidP="00772ED4">
      <w:pPr>
        <w:rPr>
          <w:rFonts w:asciiTheme="minorHAnsi" w:hAnsiTheme="minorHAnsi" w:cstheme="minorHAnsi"/>
        </w:rPr>
      </w:pPr>
    </w:p>
    <w:p w:rsidR="00776999" w:rsidRDefault="00776999"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776999" w:rsidRPr="00EB1CEF" w:rsidTr="007E220E">
        <w:tc>
          <w:tcPr>
            <w:tcW w:w="9923" w:type="dxa"/>
            <w:gridSpan w:val="5"/>
            <w:tcBorders>
              <w:bottom w:val="single" w:sz="4" w:space="0" w:color="auto"/>
            </w:tcBorders>
            <w:shd w:val="pct15" w:color="auto" w:fill="auto"/>
          </w:tcPr>
          <w:p w:rsidR="00776999" w:rsidRPr="00EB1CEF" w:rsidRDefault="00776999"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776999" w:rsidRPr="00EB1CEF" w:rsidTr="007E220E">
        <w:tc>
          <w:tcPr>
            <w:tcW w:w="9923" w:type="dxa"/>
            <w:gridSpan w:val="5"/>
            <w:shd w:val="pct10" w:color="auto" w:fill="auto"/>
          </w:tcPr>
          <w:p w:rsidR="00776999" w:rsidRPr="00EB1CEF" w:rsidRDefault="00776999"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776999" w:rsidRPr="00EB1CEF" w:rsidTr="007E220E">
        <w:tc>
          <w:tcPr>
            <w:tcW w:w="9923" w:type="dxa"/>
            <w:gridSpan w:val="5"/>
            <w:shd w:val="pct10" w:color="auto" w:fill="auto"/>
          </w:tcPr>
          <w:p w:rsidR="00776999" w:rsidRPr="00EB1CEF" w:rsidRDefault="00776999"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776999">
              <w:rPr>
                <w:rFonts w:asciiTheme="minorHAnsi" w:hAnsiTheme="minorHAnsi" w:cstheme="minorHAnsi"/>
                <w:color w:val="000000" w:themeColor="text1"/>
              </w:rPr>
              <w:t>6.2 Gestão de Convênios</w:t>
            </w:r>
          </w:p>
        </w:tc>
      </w:tr>
      <w:tr w:rsidR="00776999" w:rsidRPr="007D181C" w:rsidTr="007E220E">
        <w:tc>
          <w:tcPr>
            <w:tcW w:w="9923" w:type="dxa"/>
            <w:gridSpan w:val="5"/>
          </w:tcPr>
          <w:p w:rsidR="00776999" w:rsidRPr="007D181C" w:rsidRDefault="00776999"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776999">
              <w:rPr>
                <w:rFonts w:asciiTheme="minorHAnsi" w:hAnsiTheme="minorHAnsi" w:cstheme="minorHAnsi"/>
                <w:color w:val="000000" w:themeColor="text1"/>
              </w:rPr>
              <w:t xml:space="preserve">6.2.1 Devido a falhas, indícios e impropriedades na Gestão de Convênios, como (1) utilização de recursos para finalidade diferentes e/ou não previstas no Convênio; (2) realização de despesas fora da vigência do convênio; (3) transferência de recursos da conta corrente específica para outras contas; (4) saque total ou parcial dos recursos do convênio sem levar em conta o cronograma físico-financeiro de execução do objeto; (5) saque dos recursos para pagamento de despesas em espécie sem autorização legal;  (6) pagamento sem </w:t>
            </w:r>
            <w:proofErr w:type="spellStart"/>
            <w:r w:rsidRPr="00776999">
              <w:rPr>
                <w:rFonts w:asciiTheme="minorHAnsi" w:hAnsiTheme="minorHAnsi" w:cstheme="minorHAnsi"/>
                <w:color w:val="000000" w:themeColor="text1"/>
              </w:rPr>
              <w:t>atestos</w:t>
            </w:r>
            <w:proofErr w:type="spellEnd"/>
            <w:r w:rsidRPr="00776999">
              <w:rPr>
                <w:rFonts w:asciiTheme="minorHAnsi" w:hAnsiTheme="minorHAnsi" w:cstheme="minorHAnsi"/>
                <w:color w:val="000000" w:themeColor="text1"/>
              </w:rPr>
              <w:t xml:space="preserve"> e/ou antecipados a fornecedores de bens e serviços; e (7) retirada de recursos para outras finalidades com posterior ressarcimento; a Diretoria Executiva poderá ser levada a erros, com riscos estratégicos.</w:t>
            </w:r>
          </w:p>
        </w:tc>
      </w:tr>
      <w:tr w:rsidR="00776999" w:rsidRPr="00EB1CEF" w:rsidTr="007E220E">
        <w:tc>
          <w:tcPr>
            <w:tcW w:w="8237" w:type="dxa"/>
            <w:gridSpan w:val="4"/>
            <w:shd w:val="pct10" w:color="auto" w:fill="auto"/>
            <w:vAlign w:val="center"/>
          </w:tcPr>
          <w:p w:rsidR="00776999" w:rsidRPr="00EB1CEF" w:rsidRDefault="00776999"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776999" w:rsidRPr="00EB1CEF" w:rsidRDefault="00776999"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776999" w:rsidRPr="00EB1CEF" w:rsidTr="007E220E">
        <w:tc>
          <w:tcPr>
            <w:tcW w:w="3916" w:type="dxa"/>
            <w:vAlign w:val="center"/>
          </w:tcPr>
          <w:p w:rsidR="00776999" w:rsidRPr="00EB1CEF" w:rsidRDefault="00FB4F72"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776999" w:rsidRPr="00EB1CEF" w:rsidRDefault="00FB4F72"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776999" w:rsidRPr="00EB1CEF" w:rsidRDefault="00FB4F72" w:rsidP="007E220E">
            <w:pPr>
              <w:spacing w:line="360" w:lineRule="auto"/>
              <w:jc w:val="center"/>
              <w:rPr>
                <w:rFonts w:asciiTheme="minorHAnsi" w:hAnsiTheme="minorHAnsi" w:cstheme="minorHAnsi"/>
              </w:rPr>
            </w:pPr>
            <w:r>
              <w:rPr>
                <w:rFonts w:asciiTheme="minorHAnsi" w:hAnsiTheme="minorHAnsi" w:cstheme="minorHAnsi"/>
              </w:rPr>
              <w:t>9</w:t>
            </w:r>
          </w:p>
        </w:tc>
      </w:tr>
      <w:tr w:rsidR="00776999" w:rsidRPr="00EB1CEF" w:rsidTr="00FB4F72">
        <w:tc>
          <w:tcPr>
            <w:tcW w:w="9923" w:type="dxa"/>
            <w:gridSpan w:val="5"/>
            <w:shd w:val="clear" w:color="auto" w:fill="FFC000"/>
            <w:vAlign w:val="center"/>
          </w:tcPr>
          <w:p w:rsidR="00776999" w:rsidRPr="00EB1CEF" w:rsidRDefault="00776999" w:rsidP="00FB4F72">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sidR="00FB4F72">
              <w:rPr>
                <w:rFonts w:asciiTheme="minorHAnsi" w:hAnsiTheme="minorHAnsi" w:cstheme="minorHAnsi"/>
                <w:b/>
              </w:rPr>
              <w:t>Médio</w:t>
            </w:r>
          </w:p>
        </w:tc>
      </w:tr>
      <w:tr w:rsidR="00776999" w:rsidRPr="00EB1CEF" w:rsidTr="007E220E">
        <w:tc>
          <w:tcPr>
            <w:tcW w:w="3916" w:type="dxa"/>
            <w:shd w:val="pct15" w:color="auto" w:fill="auto"/>
            <w:vAlign w:val="center"/>
          </w:tcPr>
          <w:p w:rsidR="00776999" w:rsidRPr="00EB1CEF" w:rsidRDefault="00776999"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776999" w:rsidRPr="00EB1CEF" w:rsidRDefault="00776999"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776999" w:rsidRPr="00EB1CEF" w:rsidRDefault="00776999" w:rsidP="007E220E">
            <w:pPr>
              <w:spacing w:line="360" w:lineRule="auto"/>
              <w:jc w:val="center"/>
              <w:rPr>
                <w:rFonts w:asciiTheme="minorHAnsi" w:hAnsiTheme="minorHAnsi" w:cstheme="minorHAnsi"/>
                <w:b/>
              </w:rPr>
            </w:pPr>
          </w:p>
        </w:tc>
        <w:tc>
          <w:tcPr>
            <w:tcW w:w="1400" w:type="dxa"/>
            <w:shd w:val="pct15" w:color="auto" w:fill="auto"/>
            <w:vAlign w:val="center"/>
          </w:tcPr>
          <w:p w:rsidR="00776999" w:rsidRPr="00EB1CEF" w:rsidRDefault="00776999"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776999" w:rsidRPr="00EB1CEF" w:rsidRDefault="00776999" w:rsidP="007E220E">
            <w:pPr>
              <w:spacing w:line="360" w:lineRule="auto"/>
              <w:jc w:val="center"/>
              <w:rPr>
                <w:rFonts w:asciiTheme="minorHAnsi" w:hAnsiTheme="minorHAnsi" w:cstheme="minorHAnsi"/>
                <w:b/>
              </w:rPr>
            </w:pPr>
          </w:p>
        </w:tc>
      </w:tr>
      <w:tr w:rsidR="00776999" w:rsidRPr="00EB1CEF" w:rsidTr="007E220E">
        <w:tc>
          <w:tcPr>
            <w:tcW w:w="9923" w:type="dxa"/>
            <w:gridSpan w:val="5"/>
            <w:shd w:val="pct10" w:color="auto" w:fill="auto"/>
            <w:vAlign w:val="center"/>
          </w:tcPr>
          <w:p w:rsidR="00776999" w:rsidRPr="00EB1CEF" w:rsidRDefault="00776999"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776999" w:rsidRPr="00EB1CEF" w:rsidTr="007E220E">
        <w:trPr>
          <w:trHeight w:val="1868"/>
        </w:trPr>
        <w:tc>
          <w:tcPr>
            <w:tcW w:w="9923" w:type="dxa"/>
            <w:gridSpan w:val="5"/>
          </w:tcPr>
          <w:p w:rsidR="00776999" w:rsidRPr="00EB1CEF" w:rsidRDefault="00776999" w:rsidP="007E220E">
            <w:pPr>
              <w:spacing w:line="360" w:lineRule="auto"/>
              <w:rPr>
                <w:rFonts w:asciiTheme="minorHAnsi" w:hAnsiTheme="minorHAnsi" w:cstheme="minorHAnsi"/>
              </w:rPr>
            </w:pPr>
          </w:p>
        </w:tc>
      </w:tr>
      <w:tr w:rsidR="00776999" w:rsidRPr="00EB1CEF" w:rsidTr="007E220E">
        <w:tc>
          <w:tcPr>
            <w:tcW w:w="9923" w:type="dxa"/>
            <w:gridSpan w:val="5"/>
            <w:shd w:val="clear" w:color="auto" w:fill="F2F2F2" w:themeFill="background1" w:themeFillShade="F2"/>
            <w:vAlign w:val="center"/>
          </w:tcPr>
          <w:p w:rsidR="00776999" w:rsidRPr="00EB1CEF" w:rsidRDefault="00776999"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776999" w:rsidRPr="00EB1CEF" w:rsidTr="007E220E">
        <w:tc>
          <w:tcPr>
            <w:tcW w:w="9923" w:type="dxa"/>
            <w:gridSpan w:val="5"/>
            <w:shd w:val="clear" w:color="auto" w:fill="FFFFFF" w:themeFill="background1"/>
          </w:tcPr>
          <w:p w:rsidR="00776999" w:rsidRDefault="00776999" w:rsidP="007E220E">
            <w:pPr>
              <w:spacing w:line="360" w:lineRule="auto"/>
              <w:rPr>
                <w:rFonts w:asciiTheme="minorHAnsi" w:hAnsiTheme="minorHAnsi" w:cstheme="minorHAnsi"/>
                <w:b/>
              </w:rPr>
            </w:pPr>
          </w:p>
          <w:p w:rsidR="00FB4F72" w:rsidRDefault="00FB4F72" w:rsidP="007E220E">
            <w:pPr>
              <w:spacing w:line="360" w:lineRule="auto"/>
              <w:rPr>
                <w:rFonts w:asciiTheme="minorHAnsi" w:hAnsiTheme="minorHAnsi" w:cstheme="minorHAnsi"/>
                <w:b/>
              </w:rPr>
            </w:pPr>
          </w:p>
          <w:p w:rsidR="00FB4F72" w:rsidRDefault="00FB4F72" w:rsidP="007E220E">
            <w:pPr>
              <w:spacing w:line="360" w:lineRule="auto"/>
              <w:rPr>
                <w:rFonts w:asciiTheme="minorHAnsi" w:hAnsiTheme="minorHAnsi" w:cstheme="minorHAnsi"/>
                <w:b/>
              </w:rPr>
            </w:pPr>
          </w:p>
          <w:p w:rsidR="00776999" w:rsidRPr="00EB1CEF" w:rsidRDefault="00776999" w:rsidP="007E220E">
            <w:pPr>
              <w:spacing w:line="360" w:lineRule="auto"/>
              <w:rPr>
                <w:rFonts w:asciiTheme="minorHAnsi" w:hAnsiTheme="minorHAnsi" w:cstheme="minorHAnsi"/>
                <w:b/>
              </w:rPr>
            </w:pPr>
          </w:p>
        </w:tc>
      </w:tr>
    </w:tbl>
    <w:p w:rsidR="00776999" w:rsidRDefault="00776999" w:rsidP="00772ED4">
      <w:pPr>
        <w:rPr>
          <w:rFonts w:asciiTheme="minorHAnsi" w:hAnsiTheme="minorHAnsi" w:cstheme="minorHAnsi"/>
        </w:rPr>
      </w:pPr>
    </w:p>
    <w:p w:rsidR="00FB4F72" w:rsidRDefault="00FB4F72" w:rsidP="00772ED4">
      <w:pPr>
        <w:rPr>
          <w:rFonts w:asciiTheme="minorHAnsi" w:hAnsiTheme="minorHAnsi" w:cstheme="minorHAnsi"/>
        </w:rPr>
      </w:pPr>
    </w:p>
    <w:p w:rsidR="00FB4F72" w:rsidRDefault="00FB4F72" w:rsidP="00772ED4">
      <w:pPr>
        <w:rPr>
          <w:rFonts w:asciiTheme="minorHAnsi" w:hAnsiTheme="minorHAnsi" w:cstheme="minorHAnsi"/>
        </w:rPr>
      </w:pPr>
    </w:p>
    <w:p w:rsidR="00FB4F72" w:rsidRDefault="00FB4F72"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FB4F72" w:rsidRPr="00EB1CEF" w:rsidTr="007E220E">
        <w:tc>
          <w:tcPr>
            <w:tcW w:w="9923" w:type="dxa"/>
            <w:gridSpan w:val="5"/>
            <w:tcBorders>
              <w:bottom w:val="single" w:sz="4" w:space="0" w:color="auto"/>
            </w:tcBorders>
            <w:shd w:val="pct15" w:color="auto" w:fill="auto"/>
          </w:tcPr>
          <w:p w:rsidR="00FB4F72" w:rsidRPr="00EB1CEF" w:rsidRDefault="00FB4F72"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FB4F72" w:rsidRPr="00EB1CEF" w:rsidTr="007E220E">
        <w:tc>
          <w:tcPr>
            <w:tcW w:w="9923" w:type="dxa"/>
            <w:gridSpan w:val="5"/>
            <w:shd w:val="pct10" w:color="auto" w:fill="auto"/>
          </w:tcPr>
          <w:p w:rsidR="00FB4F72" w:rsidRPr="00EB1CEF" w:rsidRDefault="00FB4F72"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FB4F72" w:rsidRPr="00EB1CEF" w:rsidTr="007E220E">
        <w:tc>
          <w:tcPr>
            <w:tcW w:w="9923" w:type="dxa"/>
            <w:gridSpan w:val="5"/>
            <w:shd w:val="pct10" w:color="auto" w:fill="auto"/>
          </w:tcPr>
          <w:p w:rsidR="00FB4F72" w:rsidRPr="00EB1CEF" w:rsidRDefault="00FB4F72"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776999">
              <w:rPr>
                <w:rFonts w:asciiTheme="minorHAnsi" w:hAnsiTheme="minorHAnsi" w:cstheme="minorHAnsi"/>
                <w:color w:val="000000" w:themeColor="text1"/>
              </w:rPr>
              <w:t>6.2 Gestão de Convênios</w:t>
            </w:r>
          </w:p>
        </w:tc>
      </w:tr>
      <w:tr w:rsidR="00FB4F72" w:rsidRPr="007D181C" w:rsidTr="007E220E">
        <w:tc>
          <w:tcPr>
            <w:tcW w:w="9923" w:type="dxa"/>
            <w:gridSpan w:val="5"/>
          </w:tcPr>
          <w:p w:rsidR="00FB4F72" w:rsidRPr="007D181C" w:rsidRDefault="00FB4F72"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FB4F72">
              <w:rPr>
                <w:rFonts w:asciiTheme="minorHAnsi" w:hAnsiTheme="minorHAnsi" w:cstheme="minorHAnsi"/>
                <w:color w:val="000000" w:themeColor="text1"/>
              </w:rPr>
              <w:t>6.2.2 Devido a falhas, indícios e impropriedades na Gestão de Convênios, como (1) ausência de conciliação entre os débitos em conta e os pagamentos efetuados; (2) não-aplicação ou não-comprovação de contrapartida; (3) ausência de aplicação de recursos do convênio no mercado financeiro, quando o prazo previsto de utilização for superior a 30 dias; (4) uso dos rendimentos de aplicação financeira para finalidade diferente da prevista no convênio e (5) não devolução do saldo financeiro ao Concedente, a Diretoria Executiva poderá ser levada a erros, com riscos estratégicos.</w:t>
            </w:r>
          </w:p>
        </w:tc>
      </w:tr>
      <w:tr w:rsidR="00FB4F72" w:rsidRPr="00EB1CEF" w:rsidTr="007E220E">
        <w:tc>
          <w:tcPr>
            <w:tcW w:w="8237" w:type="dxa"/>
            <w:gridSpan w:val="4"/>
            <w:shd w:val="pct10" w:color="auto" w:fill="auto"/>
            <w:vAlign w:val="center"/>
          </w:tcPr>
          <w:p w:rsidR="00FB4F72" w:rsidRPr="00EB1CEF" w:rsidRDefault="00FB4F72"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FB4F72" w:rsidRPr="00EB1CEF" w:rsidRDefault="00FB4F72"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FB4F72" w:rsidRPr="00EB1CEF" w:rsidTr="007E220E">
        <w:tc>
          <w:tcPr>
            <w:tcW w:w="3916" w:type="dxa"/>
            <w:vAlign w:val="center"/>
          </w:tcPr>
          <w:p w:rsidR="00FB4F72" w:rsidRPr="00EB1CEF" w:rsidRDefault="00FB4F72" w:rsidP="007E220E">
            <w:pPr>
              <w:spacing w:line="360" w:lineRule="auto"/>
              <w:jc w:val="center"/>
              <w:rPr>
                <w:rFonts w:asciiTheme="minorHAnsi" w:hAnsiTheme="minorHAnsi" w:cstheme="minorHAnsi"/>
              </w:rPr>
            </w:pPr>
            <w:r>
              <w:rPr>
                <w:rFonts w:asciiTheme="minorHAnsi" w:hAnsiTheme="minorHAnsi" w:cstheme="minorHAnsi"/>
              </w:rPr>
              <w:t>2</w:t>
            </w:r>
          </w:p>
        </w:tc>
        <w:tc>
          <w:tcPr>
            <w:tcW w:w="4321" w:type="dxa"/>
            <w:gridSpan w:val="3"/>
            <w:vAlign w:val="center"/>
          </w:tcPr>
          <w:p w:rsidR="00FB4F72" w:rsidRPr="00EB1CEF" w:rsidRDefault="00FB4F72"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FB4F72" w:rsidRPr="00EB1CEF" w:rsidRDefault="00FB4F72" w:rsidP="007E220E">
            <w:pPr>
              <w:spacing w:line="360" w:lineRule="auto"/>
              <w:jc w:val="center"/>
              <w:rPr>
                <w:rFonts w:asciiTheme="minorHAnsi" w:hAnsiTheme="minorHAnsi" w:cstheme="minorHAnsi"/>
              </w:rPr>
            </w:pPr>
            <w:r>
              <w:rPr>
                <w:rFonts w:asciiTheme="minorHAnsi" w:hAnsiTheme="minorHAnsi" w:cstheme="minorHAnsi"/>
              </w:rPr>
              <w:t>6</w:t>
            </w:r>
          </w:p>
        </w:tc>
      </w:tr>
      <w:tr w:rsidR="00FB4F72" w:rsidRPr="00EB1CEF" w:rsidTr="00FB4F72">
        <w:tc>
          <w:tcPr>
            <w:tcW w:w="9923" w:type="dxa"/>
            <w:gridSpan w:val="5"/>
            <w:shd w:val="clear" w:color="auto" w:fill="FFFF00"/>
            <w:vAlign w:val="center"/>
          </w:tcPr>
          <w:p w:rsidR="00FB4F72" w:rsidRPr="00EB1CEF" w:rsidRDefault="00FB4F72" w:rsidP="00FB4F72">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Baixo</w:t>
            </w:r>
          </w:p>
        </w:tc>
      </w:tr>
      <w:tr w:rsidR="00FB4F72" w:rsidRPr="00EB1CEF" w:rsidTr="007E220E">
        <w:tc>
          <w:tcPr>
            <w:tcW w:w="3916" w:type="dxa"/>
            <w:shd w:val="pct15" w:color="auto" w:fill="auto"/>
            <w:vAlign w:val="center"/>
          </w:tcPr>
          <w:p w:rsidR="00FB4F72" w:rsidRPr="00EB1CEF" w:rsidRDefault="00FB4F72"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FB4F72" w:rsidRPr="00EB1CEF" w:rsidRDefault="00FB4F72"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FB4F72" w:rsidRPr="00EB1CEF" w:rsidRDefault="00FB4F72" w:rsidP="007E220E">
            <w:pPr>
              <w:spacing w:line="360" w:lineRule="auto"/>
              <w:jc w:val="center"/>
              <w:rPr>
                <w:rFonts w:asciiTheme="minorHAnsi" w:hAnsiTheme="minorHAnsi" w:cstheme="minorHAnsi"/>
                <w:b/>
              </w:rPr>
            </w:pPr>
          </w:p>
        </w:tc>
        <w:tc>
          <w:tcPr>
            <w:tcW w:w="1400" w:type="dxa"/>
            <w:shd w:val="pct15" w:color="auto" w:fill="auto"/>
            <w:vAlign w:val="center"/>
          </w:tcPr>
          <w:p w:rsidR="00FB4F72" w:rsidRPr="00EB1CEF" w:rsidRDefault="00FB4F72"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FB4F72" w:rsidRPr="00EB1CEF" w:rsidRDefault="00FB4F72" w:rsidP="007E220E">
            <w:pPr>
              <w:spacing w:line="360" w:lineRule="auto"/>
              <w:jc w:val="center"/>
              <w:rPr>
                <w:rFonts w:asciiTheme="minorHAnsi" w:hAnsiTheme="minorHAnsi" w:cstheme="minorHAnsi"/>
                <w:b/>
              </w:rPr>
            </w:pPr>
          </w:p>
        </w:tc>
      </w:tr>
      <w:tr w:rsidR="00FB4F72" w:rsidRPr="00EB1CEF" w:rsidTr="007E220E">
        <w:tc>
          <w:tcPr>
            <w:tcW w:w="9923" w:type="dxa"/>
            <w:gridSpan w:val="5"/>
            <w:shd w:val="pct10" w:color="auto" w:fill="auto"/>
            <w:vAlign w:val="center"/>
          </w:tcPr>
          <w:p w:rsidR="00FB4F72" w:rsidRPr="00EB1CEF" w:rsidRDefault="00FB4F72"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FB4F72" w:rsidRPr="00EB1CEF" w:rsidTr="007E220E">
        <w:trPr>
          <w:trHeight w:val="1868"/>
        </w:trPr>
        <w:tc>
          <w:tcPr>
            <w:tcW w:w="9923" w:type="dxa"/>
            <w:gridSpan w:val="5"/>
          </w:tcPr>
          <w:p w:rsidR="00FB4F72" w:rsidRPr="00EB1CEF" w:rsidRDefault="00FB4F72" w:rsidP="007E220E">
            <w:pPr>
              <w:spacing w:line="360" w:lineRule="auto"/>
              <w:rPr>
                <w:rFonts w:asciiTheme="minorHAnsi" w:hAnsiTheme="minorHAnsi" w:cstheme="minorHAnsi"/>
              </w:rPr>
            </w:pPr>
          </w:p>
        </w:tc>
      </w:tr>
      <w:tr w:rsidR="00FB4F72" w:rsidRPr="00EB1CEF" w:rsidTr="007E220E">
        <w:tc>
          <w:tcPr>
            <w:tcW w:w="9923" w:type="dxa"/>
            <w:gridSpan w:val="5"/>
            <w:shd w:val="clear" w:color="auto" w:fill="F2F2F2" w:themeFill="background1" w:themeFillShade="F2"/>
            <w:vAlign w:val="center"/>
          </w:tcPr>
          <w:p w:rsidR="00FB4F72" w:rsidRPr="00EB1CEF" w:rsidRDefault="00FB4F72"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FB4F72" w:rsidRPr="00EB1CEF" w:rsidTr="007E220E">
        <w:tc>
          <w:tcPr>
            <w:tcW w:w="9923" w:type="dxa"/>
            <w:gridSpan w:val="5"/>
            <w:shd w:val="clear" w:color="auto" w:fill="FFFFFF" w:themeFill="background1"/>
          </w:tcPr>
          <w:p w:rsidR="00FB4F72" w:rsidRDefault="00FB4F72" w:rsidP="007E220E">
            <w:pPr>
              <w:spacing w:line="360" w:lineRule="auto"/>
              <w:rPr>
                <w:rFonts w:asciiTheme="minorHAnsi" w:hAnsiTheme="minorHAnsi" w:cstheme="minorHAnsi"/>
                <w:b/>
              </w:rPr>
            </w:pPr>
          </w:p>
          <w:p w:rsidR="00A27A1E" w:rsidRDefault="00A27A1E" w:rsidP="007E220E">
            <w:pPr>
              <w:spacing w:line="360" w:lineRule="auto"/>
              <w:rPr>
                <w:rFonts w:asciiTheme="minorHAnsi" w:hAnsiTheme="minorHAnsi" w:cstheme="minorHAnsi"/>
                <w:b/>
              </w:rPr>
            </w:pPr>
          </w:p>
          <w:p w:rsidR="00A27A1E" w:rsidRDefault="00A27A1E" w:rsidP="007E220E">
            <w:pPr>
              <w:spacing w:line="360" w:lineRule="auto"/>
              <w:rPr>
                <w:rFonts w:asciiTheme="minorHAnsi" w:hAnsiTheme="minorHAnsi" w:cstheme="minorHAnsi"/>
                <w:b/>
              </w:rPr>
            </w:pPr>
          </w:p>
          <w:p w:rsidR="00FB4F72" w:rsidRPr="00EB1CEF" w:rsidRDefault="00FB4F72" w:rsidP="007E220E">
            <w:pPr>
              <w:spacing w:line="360" w:lineRule="auto"/>
              <w:rPr>
                <w:rFonts w:asciiTheme="minorHAnsi" w:hAnsiTheme="minorHAnsi" w:cstheme="minorHAnsi"/>
                <w:b/>
              </w:rPr>
            </w:pPr>
          </w:p>
        </w:tc>
      </w:tr>
    </w:tbl>
    <w:p w:rsidR="00FB4F72" w:rsidRDefault="00FB4F72" w:rsidP="00772ED4">
      <w:pPr>
        <w:rPr>
          <w:rFonts w:asciiTheme="minorHAnsi" w:hAnsiTheme="minorHAnsi" w:cstheme="minorHAnsi"/>
        </w:rPr>
      </w:pPr>
    </w:p>
    <w:p w:rsidR="00A27A1E" w:rsidRDefault="00A27A1E" w:rsidP="00772ED4">
      <w:pPr>
        <w:rPr>
          <w:rFonts w:asciiTheme="minorHAnsi" w:hAnsiTheme="minorHAnsi" w:cstheme="minorHAnsi"/>
        </w:rPr>
      </w:pPr>
    </w:p>
    <w:p w:rsidR="00A27A1E" w:rsidRDefault="00A27A1E" w:rsidP="00772ED4">
      <w:pPr>
        <w:rPr>
          <w:rFonts w:asciiTheme="minorHAnsi" w:hAnsiTheme="minorHAnsi" w:cstheme="minorHAnsi"/>
        </w:rPr>
      </w:pPr>
    </w:p>
    <w:p w:rsidR="00A27A1E" w:rsidRDefault="00A27A1E" w:rsidP="00772ED4">
      <w:pPr>
        <w:rPr>
          <w:rFonts w:asciiTheme="minorHAnsi" w:hAnsiTheme="minorHAnsi" w:cstheme="minorHAnsi"/>
        </w:rPr>
      </w:pPr>
    </w:p>
    <w:p w:rsidR="00A27A1E" w:rsidRDefault="00A27A1E"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A27A1E" w:rsidRPr="00EB1CEF" w:rsidTr="007E220E">
        <w:tc>
          <w:tcPr>
            <w:tcW w:w="9923" w:type="dxa"/>
            <w:gridSpan w:val="5"/>
            <w:tcBorders>
              <w:bottom w:val="single" w:sz="4" w:space="0" w:color="auto"/>
            </w:tcBorders>
            <w:shd w:val="pct15" w:color="auto" w:fill="auto"/>
          </w:tcPr>
          <w:p w:rsidR="00A27A1E" w:rsidRPr="00EB1CEF" w:rsidRDefault="00A27A1E"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A27A1E" w:rsidRPr="00EB1CEF" w:rsidTr="007E220E">
        <w:tc>
          <w:tcPr>
            <w:tcW w:w="9923" w:type="dxa"/>
            <w:gridSpan w:val="5"/>
            <w:shd w:val="pct10" w:color="auto" w:fill="auto"/>
          </w:tcPr>
          <w:p w:rsidR="00A27A1E" w:rsidRPr="00EB1CEF" w:rsidRDefault="00A27A1E"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A27A1E" w:rsidRPr="00EB1CEF" w:rsidTr="007E220E">
        <w:tc>
          <w:tcPr>
            <w:tcW w:w="9923" w:type="dxa"/>
            <w:gridSpan w:val="5"/>
            <w:shd w:val="pct10" w:color="auto" w:fill="auto"/>
          </w:tcPr>
          <w:p w:rsidR="00A27A1E" w:rsidRPr="00EB1CEF" w:rsidRDefault="00A27A1E"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776999">
              <w:rPr>
                <w:rFonts w:asciiTheme="minorHAnsi" w:hAnsiTheme="minorHAnsi" w:cstheme="minorHAnsi"/>
                <w:color w:val="000000" w:themeColor="text1"/>
              </w:rPr>
              <w:t>6.2 Gestão de Convênios</w:t>
            </w:r>
          </w:p>
        </w:tc>
      </w:tr>
      <w:tr w:rsidR="00A27A1E" w:rsidRPr="007D181C" w:rsidTr="007E220E">
        <w:tc>
          <w:tcPr>
            <w:tcW w:w="9923" w:type="dxa"/>
            <w:gridSpan w:val="5"/>
          </w:tcPr>
          <w:p w:rsidR="00A27A1E" w:rsidRPr="007D181C" w:rsidRDefault="00A27A1E"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A27A1E">
              <w:rPr>
                <w:rFonts w:asciiTheme="minorHAnsi" w:hAnsiTheme="minorHAnsi" w:cstheme="minorHAnsi"/>
                <w:color w:val="000000" w:themeColor="text1"/>
              </w:rPr>
              <w:t>6.2.3 Devido a falhas, indícios e impropriedades na Gestão de Convênios, como: (1) aceitação de documentos inidôneos e/ou falsificados para comprovação de despesas; (2) aceitação e apresentação aos Órgãos de Controle de Notas Fiscais sem identificação do nº do Convênio; (3) emissão de cheques e/ou ordens de pagamento ao portador, poderá levar a Diretoria Executiva a erros, com riscos estratégicos.</w:t>
            </w:r>
          </w:p>
        </w:tc>
      </w:tr>
      <w:tr w:rsidR="00A27A1E" w:rsidRPr="00EB1CEF" w:rsidTr="007E220E">
        <w:tc>
          <w:tcPr>
            <w:tcW w:w="8237" w:type="dxa"/>
            <w:gridSpan w:val="4"/>
            <w:shd w:val="pct10"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A27A1E" w:rsidRPr="00EB1CEF" w:rsidTr="007E220E">
        <w:tc>
          <w:tcPr>
            <w:tcW w:w="3916" w:type="dxa"/>
            <w:vAlign w:val="center"/>
          </w:tcPr>
          <w:p w:rsidR="00A27A1E" w:rsidRPr="00EB1CEF" w:rsidRDefault="00A27A1E" w:rsidP="007E220E">
            <w:pPr>
              <w:spacing w:line="360" w:lineRule="auto"/>
              <w:jc w:val="center"/>
              <w:rPr>
                <w:rFonts w:asciiTheme="minorHAnsi" w:hAnsiTheme="minorHAnsi" w:cstheme="minorHAnsi"/>
              </w:rPr>
            </w:pPr>
            <w:r>
              <w:rPr>
                <w:rFonts w:asciiTheme="minorHAnsi" w:hAnsiTheme="minorHAnsi" w:cstheme="minorHAnsi"/>
              </w:rPr>
              <w:t>2</w:t>
            </w:r>
          </w:p>
        </w:tc>
        <w:tc>
          <w:tcPr>
            <w:tcW w:w="4321" w:type="dxa"/>
            <w:gridSpan w:val="3"/>
            <w:vAlign w:val="center"/>
          </w:tcPr>
          <w:p w:rsidR="00A27A1E" w:rsidRPr="00EB1CEF" w:rsidRDefault="00A27A1E"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A27A1E" w:rsidRPr="00EB1CEF" w:rsidRDefault="00A27A1E" w:rsidP="007E220E">
            <w:pPr>
              <w:spacing w:line="360" w:lineRule="auto"/>
              <w:jc w:val="center"/>
              <w:rPr>
                <w:rFonts w:asciiTheme="minorHAnsi" w:hAnsiTheme="minorHAnsi" w:cstheme="minorHAnsi"/>
              </w:rPr>
            </w:pPr>
            <w:r>
              <w:rPr>
                <w:rFonts w:asciiTheme="minorHAnsi" w:hAnsiTheme="minorHAnsi" w:cstheme="minorHAnsi"/>
              </w:rPr>
              <w:t>6</w:t>
            </w:r>
          </w:p>
        </w:tc>
      </w:tr>
      <w:tr w:rsidR="00A27A1E" w:rsidRPr="00EB1CEF" w:rsidTr="007E220E">
        <w:tc>
          <w:tcPr>
            <w:tcW w:w="9923" w:type="dxa"/>
            <w:gridSpan w:val="5"/>
            <w:shd w:val="clear" w:color="auto" w:fill="FFFF00"/>
            <w:vAlign w:val="center"/>
          </w:tcPr>
          <w:p w:rsidR="00A27A1E" w:rsidRPr="00EB1CEF" w:rsidRDefault="00A27A1E" w:rsidP="007E220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Baixo</w:t>
            </w:r>
          </w:p>
        </w:tc>
      </w:tr>
      <w:tr w:rsidR="00A27A1E" w:rsidRPr="00EB1CEF" w:rsidTr="007E220E">
        <w:tc>
          <w:tcPr>
            <w:tcW w:w="3916" w:type="dxa"/>
            <w:shd w:val="pct15"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A27A1E" w:rsidRPr="00EB1CEF" w:rsidRDefault="00A27A1E" w:rsidP="007E220E">
            <w:pPr>
              <w:spacing w:line="360" w:lineRule="auto"/>
              <w:jc w:val="center"/>
              <w:rPr>
                <w:rFonts w:asciiTheme="minorHAnsi" w:hAnsiTheme="minorHAnsi" w:cstheme="minorHAnsi"/>
                <w:b/>
              </w:rPr>
            </w:pPr>
          </w:p>
        </w:tc>
        <w:tc>
          <w:tcPr>
            <w:tcW w:w="1400" w:type="dxa"/>
            <w:shd w:val="pct15"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A27A1E" w:rsidRPr="00EB1CEF" w:rsidRDefault="00A27A1E" w:rsidP="007E220E">
            <w:pPr>
              <w:spacing w:line="360" w:lineRule="auto"/>
              <w:jc w:val="center"/>
              <w:rPr>
                <w:rFonts w:asciiTheme="minorHAnsi" w:hAnsiTheme="minorHAnsi" w:cstheme="minorHAnsi"/>
                <w:b/>
              </w:rPr>
            </w:pPr>
          </w:p>
        </w:tc>
      </w:tr>
      <w:tr w:rsidR="00A27A1E" w:rsidRPr="00EB1CEF" w:rsidTr="007E220E">
        <w:tc>
          <w:tcPr>
            <w:tcW w:w="9923" w:type="dxa"/>
            <w:gridSpan w:val="5"/>
            <w:shd w:val="pct10"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A27A1E" w:rsidRPr="00EB1CEF" w:rsidTr="007E220E">
        <w:trPr>
          <w:trHeight w:val="1868"/>
        </w:trPr>
        <w:tc>
          <w:tcPr>
            <w:tcW w:w="9923" w:type="dxa"/>
            <w:gridSpan w:val="5"/>
          </w:tcPr>
          <w:p w:rsidR="00A27A1E" w:rsidRPr="00EB1CEF" w:rsidRDefault="00A27A1E" w:rsidP="007E220E">
            <w:pPr>
              <w:spacing w:line="360" w:lineRule="auto"/>
              <w:rPr>
                <w:rFonts w:asciiTheme="minorHAnsi" w:hAnsiTheme="minorHAnsi" w:cstheme="minorHAnsi"/>
              </w:rPr>
            </w:pPr>
          </w:p>
        </w:tc>
      </w:tr>
      <w:tr w:rsidR="00A27A1E" w:rsidRPr="00EB1CEF" w:rsidTr="007E220E">
        <w:tc>
          <w:tcPr>
            <w:tcW w:w="9923" w:type="dxa"/>
            <w:gridSpan w:val="5"/>
            <w:shd w:val="clear" w:color="auto" w:fill="F2F2F2" w:themeFill="background1" w:themeFillShade="F2"/>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A27A1E" w:rsidRPr="00EB1CEF" w:rsidTr="007E220E">
        <w:tc>
          <w:tcPr>
            <w:tcW w:w="9923" w:type="dxa"/>
            <w:gridSpan w:val="5"/>
            <w:shd w:val="clear" w:color="auto" w:fill="FFFFFF" w:themeFill="background1"/>
          </w:tcPr>
          <w:p w:rsidR="00A27A1E" w:rsidRDefault="00A27A1E" w:rsidP="007E220E">
            <w:pPr>
              <w:spacing w:line="360" w:lineRule="auto"/>
              <w:rPr>
                <w:rFonts w:asciiTheme="minorHAnsi" w:hAnsiTheme="minorHAnsi" w:cstheme="minorHAnsi"/>
                <w:b/>
              </w:rPr>
            </w:pPr>
          </w:p>
          <w:p w:rsidR="00A27A1E" w:rsidRDefault="00A27A1E" w:rsidP="007E220E">
            <w:pPr>
              <w:spacing w:line="360" w:lineRule="auto"/>
              <w:rPr>
                <w:rFonts w:asciiTheme="minorHAnsi" w:hAnsiTheme="minorHAnsi" w:cstheme="minorHAnsi"/>
                <w:b/>
              </w:rPr>
            </w:pPr>
          </w:p>
          <w:p w:rsidR="00A27A1E" w:rsidRDefault="00A27A1E" w:rsidP="007E220E">
            <w:pPr>
              <w:spacing w:line="360" w:lineRule="auto"/>
              <w:rPr>
                <w:rFonts w:asciiTheme="minorHAnsi" w:hAnsiTheme="minorHAnsi" w:cstheme="minorHAnsi"/>
                <w:b/>
              </w:rPr>
            </w:pPr>
          </w:p>
          <w:p w:rsidR="00A27A1E" w:rsidRPr="00EB1CEF" w:rsidRDefault="00A27A1E" w:rsidP="007E220E">
            <w:pPr>
              <w:spacing w:line="360" w:lineRule="auto"/>
              <w:rPr>
                <w:rFonts w:asciiTheme="minorHAnsi" w:hAnsiTheme="minorHAnsi" w:cstheme="minorHAnsi"/>
                <w:b/>
              </w:rPr>
            </w:pPr>
          </w:p>
        </w:tc>
      </w:tr>
    </w:tbl>
    <w:p w:rsidR="00A27A1E" w:rsidRDefault="00A27A1E" w:rsidP="00772ED4">
      <w:pPr>
        <w:rPr>
          <w:rFonts w:asciiTheme="minorHAnsi" w:hAnsiTheme="minorHAnsi" w:cstheme="minorHAnsi"/>
        </w:rPr>
      </w:pPr>
    </w:p>
    <w:p w:rsidR="00A27A1E" w:rsidRDefault="00A27A1E" w:rsidP="00772ED4">
      <w:pPr>
        <w:rPr>
          <w:rFonts w:asciiTheme="minorHAnsi" w:hAnsiTheme="minorHAnsi" w:cstheme="minorHAnsi"/>
        </w:rPr>
      </w:pPr>
    </w:p>
    <w:p w:rsidR="00A27A1E" w:rsidRDefault="00A27A1E" w:rsidP="00772ED4">
      <w:pPr>
        <w:rPr>
          <w:rFonts w:asciiTheme="minorHAnsi" w:hAnsiTheme="minorHAnsi" w:cstheme="minorHAnsi"/>
        </w:rPr>
      </w:pPr>
    </w:p>
    <w:p w:rsidR="00A27A1E" w:rsidRDefault="00A27A1E" w:rsidP="00772ED4">
      <w:pPr>
        <w:rPr>
          <w:rFonts w:asciiTheme="minorHAnsi" w:hAnsiTheme="minorHAnsi" w:cstheme="minorHAnsi"/>
        </w:rPr>
      </w:pPr>
    </w:p>
    <w:p w:rsidR="00A27A1E" w:rsidRDefault="00A27A1E" w:rsidP="00772ED4">
      <w:pPr>
        <w:rPr>
          <w:rFonts w:asciiTheme="minorHAnsi" w:hAnsiTheme="minorHAnsi" w:cstheme="minorHAnsi"/>
        </w:rPr>
      </w:pPr>
    </w:p>
    <w:p w:rsidR="00A27A1E" w:rsidRDefault="00A27A1E" w:rsidP="00772ED4">
      <w:pPr>
        <w:rPr>
          <w:rFonts w:asciiTheme="minorHAnsi" w:hAnsiTheme="minorHAnsi" w:cstheme="minorHAnsi"/>
        </w:rPr>
      </w:pPr>
    </w:p>
    <w:p w:rsidR="00A27A1E" w:rsidRDefault="00A27A1E" w:rsidP="00772ED4">
      <w:pPr>
        <w:rPr>
          <w:rFonts w:asciiTheme="minorHAnsi" w:hAnsiTheme="minorHAnsi" w:cstheme="minorHAnsi"/>
        </w:rPr>
      </w:pPr>
    </w:p>
    <w:p w:rsidR="00A27A1E" w:rsidRDefault="00A27A1E"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A27A1E" w:rsidRPr="00EB1CEF" w:rsidTr="007E220E">
        <w:tc>
          <w:tcPr>
            <w:tcW w:w="9923" w:type="dxa"/>
            <w:gridSpan w:val="5"/>
            <w:tcBorders>
              <w:bottom w:val="single" w:sz="4" w:space="0" w:color="auto"/>
            </w:tcBorders>
            <w:shd w:val="pct15" w:color="auto" w:fill="auto"/>
          </w:tcPr>
          <w:p w:rsidR="00A27A1E" w:rsidRPr="00EB1CEF" w:rsidRDefault="00A27A1E"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A27A1E" w:rsidRPr="00EB1CEF" w:rsidTr="007E220E">
        <w:tc>
          <w:tcPr>
            <w:tcW w:w="9923" w:type="dxa"/>
            <w:gridSpan w:val="5"/>
            <w:shd w:val="pct10" w:color="auto" w:fill="auto"/>
          </w:tcPr>
          <w:p w:rsidR="00A27A1E" w:rsidRPr="00EB1CEF" w:rsidRDefault="00A27A1E"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A27A1E" w:rsidRPr="00EB1CEF" w:rsidTr="007E220E">
        <w:tc>
          <w:tcPr>
            <w:tcW w:w="9923" w:type="dxa"/>
            <w:gridSpan w:val="5"/>
            <w:shd w:val="pct10" w:color="auto" w:fill="auto"/>
          </w:tcPr>
          <w:p w:rsidR="00A27A1E" w:rsidRPr="00EB1CEF" w:rsidRDefault="00A27A1E"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776999">
              <w:rPr>
                <w:rFonts w:asciiTheme="minorHAnsi" w:hAnsiTheme="minorHAnsi" w:cstheme="minorHAnsi"/>
                <w:color w:val="000000" w:themeColor="text1"/>
              </w:rPr>
              <w:t>6.2 Gestão de Convênios</w:t>
            </w:r>
          </w:p>
        </w:tc>
      </w:tr>
      <w:tr w:rsidR="00A27A1E" w:rsidRPr="007D181C" w:rsidTr="007E220E">
        <w:tc>
          <w:tcPr>
            <w:tcW w:w="9923" w:type="dxa"/>
            <w:gridSpan w:val="5"/>
          </w:tcPr>
          <w:p w:rsidR="00A27A1E" w:rsidRPr="007D181C" w:rsidRDefault="00A27A1E"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A27A1E">
              <w:rPr>
                <w:rFonts w:asciiTheme="minorHAnsi" w:hAnsiTheme="minorHAnsi" w:cstheme="minorHAnsi"/>
                <w:color w:val="000000" w:themeColor="text1"/>
              </w:rPr>
              <w:t>6.2.4 Devido a falhas, indícios e impropriedades na Gestão de Convênios, especialmente no que tange a construções, reformas e adequações prediais, a ausência de medições de serviços e obras e outros elementos de acompanhamento e monitoramento capazes de evidenciar a execução física do objeto com os recursos repassados, poderá levar a Diretoria Executiva a erros, com riscos estratégicos.</w:t>
            </w:r>
          </w:p>
        </w:tc>
      </w:tr>
      <w:tr w:rsidR="00A27A1E" w:rsidRPr="00EB1CEF" w:rsidTr="007E220E">
        <w:tc>
          <w:tcPr>
            <w:tcW w:w="8237" w:type="dxa"/>
            <w:gridSpan w:val="4"/>
            <w:shd w:val="pct10"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A27A1E" w:rsidRPr="00EB1CEF" w:rsidTr="007E220E">
        <w:tc>
          <w:tcPr>
            <w:tcW w:w="3916" w:type="dxa"/>
            <w:vAlign w:val="center"/>
          </w:tcPr>
          <w:p w:rsidR="00A27A1E" w:rsidRPr="00EB1CEF" w:rsidRDefault="00A27A1E"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A27A1E" w:rsidRPr="00EB1CEF" w:rsidRDefault="00A27A1E"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A27A1E" w:rsidRPr="00EB1CEF" w:rsidRDefault="00A27A1E" w:rsidP="007E220E">
            <w:pPr>
              <w:spacing w:line="360" w:lineRule="auto"/>
              <w:jc w:val="center"/>
              <w:rPr>
                <w:rFonts w:asciiTheme="minorHAnsi" w:hAnsiTheme="minorHAnsi" w:cstheme="minorHAnsi"/>
              </w:rPr>
            </w:pPr>
            <w:r>
              <w:rPr>
                <w:rFonts w:asciiTheme="minorHAnsi" w:hAnsiTheme="minorHAnsi" w:cstheme="minorHAnsi"/>
              </w:rPr>
              <w:t>12</w:t>
            </w:r>
          </w:p>
        </w:tc>
      </w:tr>
      <w:tr w:rsidR="00A27A1E" w:rsidRPr="00EB1CEF" w:rsidTr="00A27A1E">
        <w:tc>
          <w:tcPr>
            <w:tcW w:w="9923" w:type="dxa"/>
            <w:gridSpan w:val="5"/>
            <w:shd w:val="clear" w:color="auto" w:fill="FFC000"/>
            <w:vAlign w:val="center"/>
          </w:tcPr>
          <w:p w:rsidR="00A27A1E" w:rsidRPr="00EB1CEF" w:rsidRDefault="00A27A1E" w:rsidP="00A27A1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Médio</w:t>
            </w:r>
          </w:p>
        </w:tc>
      </w:tr>
      <w:tr w:rsidR="00A27A1E" w:rsidRPr="00EB1CEF" w:rsidTr="007E220E">
        <w:tc>
          <w:tcPr>
            <w:tcW w:w="3916" w:type="dxa"/>
            <w:shd w:val="pct15"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A27A1E" w:rsidRPr="00EB1CEF" w:rsidRDefault="00A27A1E" w:rsidP="007E220E">
            <w:pPr>
              <w:spacing w:line="360" w:lineRule="auto"/>
              <w:jc w:val="center"/>
              <w:rPr>
                <w:rFonts w:asciiTheme="minorHAnsi" w:hAnsiTheme="minorHAnsi" w:cstheme="minorHAnsi"/>
                <w:b/>
              </w:rPr>
            </w:pPr>
          </w:p>
        </w:tc>
        <w:tc>
          <w:tcPr>
            <w:tcW w:w="1400" w:type="dxa"/>
            <w:shd w:val="pct15"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A27A1E" w:rsidRPr="00EB1CEF" w:rsidRDefault="00A27A1E" w:rsidP="007E220E">
            <w:pPr>
              <w:spacing w:line="360" w:lineRule="auto"/>
              <w:jc w:val="center"/>
              <w:rPr>
                <w:rFonts w:asciiTheme="minorHAnsi" w:hAnsiTheme="minorHAnsi" w:cstheme="minorHAnsi"/>
                <w:b/>
              </w:rPr>
            </w:pPr>
          </w:p>
        </w:tc>
      </w:tr>
      <w:tr w:rsidR="00A27A1E" w:rsidRPr="00EB1CEF" w:rsidTr="007E220E">
        <w:tc>
          <w:tcPr>
            <w:tcW w:w="9923" w:type="dxa"/>
            <w:gridSpan w:val="5"/>
            <w:shd w:val="pct10" w:color="auto" w:fill="auto"/>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A27A1E" w:rsidRPr="00EB1CEF" w:rsidTr="007E220E">
        <w:trPr>
          <w:trHeight w:val="1868"/>
        </w:trPr>
        <w:tc>
          <w:tcPr>
            <w:tcW w:w="9923" w:type="dxa"/>
            <w:gridSpan w:val="5"/>
          </w:tcPr>
          <w:p w:rsidR="00A27A1E" w:rsidRPr="00EB1CEF" w:rsidRDefault="00A27A1E" w:rsidP="007E220E">
            <w:pPr>
              <w:spacing w:line="360" w:lineRule="auto"/>
              <w:rPr>
                <w:rFonts w:asciiTheme="minorHAnsi" w:hAnsiTheme="minorHAnsi" w:cstheme="minorHAnsi"/>
              </w:rPr>
            </w:pPr>
          </w:p>
        </w:tc>
      </w:tr>
      <w:tr w:rsidR="00A27A1E" w:rsidRPr="00EB1CEF" w:rsidTr="007E220E">
        <w:tc>
          <w:tcPr>
            <w:tcW w:w="9923" w:type="dxa"/>
            <w:gridSpan w:val="5"/>
            <w:shd w:val="clear" w:color="auto" w:fill="F2F2F2" w:themeFill="background1" w:themeFillShade="F2"/>
            <w:vAlign w:val="center"/>
          </w:tcPr>
          <w:p w:rsidR="00A27A1E" w:rsidRPr="00EB1CEF" w:rsidRDefault="00A27A1E"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A27A1E" w:rsidRPr="00EB1CEF" w:rsidTr="007E220E">
        <w:tc>
          <w:tcPr>
            <w:tcW w:w="9923" w:type="dxa"/>
            <w:gridSpan w:val="5"/>
            <w:shd w:val="clear" w:color="auto" w:fill="FFFFFF" w:themeFill="background1"/>
          </w:tcPr>
          <w:p w:rsidR="00A27A1E" w:rsidRDefault="00A27A1E" w:rsidP="007E220E">
            <w:pPr>
              <w:spacing w:line="360" w:lineRule="auto"/>
              <w:rPr>
                <w:rFonts w:asciiTheme="minorHAnsi" w:hAnsiTheme="minorHAnsi" w:cstheme="minorHAnsi"/>
                <w:b/>
              </w:rPr>
            </w:pPr>
          </w:p>
          <w:p w:rsidR="00A27A1E" w:rsidRDefault="00A27A1E" w:rsidP="007E220E">
            <w:pPr>
              <w:spacing w:line="360" w:lineRule="auto"/>
              <w:rPr>
                <w:rFonts w:asciiTheme="minorHAnsi" w:hAnsiTheme="minorHAnsi" w:cstheme="minorHAnsi"/>
                <w:b/>
              </w:rPr>
            </w:pPr>
          </w:p>
          <w:p w:rsidR="00385786" w:rsidRDefault="00385786" w:rsidP="007E220E">
            <w:pPr>
              <w:spacing w:line="360" w:lineRule="auto"/>
              <w:rPr>
                <w:rFonts w:asciiTheme="minorHAnsi" w:hAnsiTheme="minorHAnsi" w:cstheme="minorHAnsi"/>
                <w:b/>
              </w:rPr>
            </w:pPr>
          </w:p>
          <w:p w:rsidR="00385786" w:rsidRPr="00EB1CEF" w:rsidRDefault="00385786" w:rsidP="007E220E">
            <w:pPr>
              <w:spacing w:line="360" w:lineRule="auto"/>
              <w:rPr>
                <w:rFonts w:asciiTheme="minorHAnsi" w:hAnsiTheme="minorHAnsi" w:cstheme="minorHAnsi"/>
                <w:b/>
              </w:rPr>
            </w:pPr>
          </w:p>
        </w:tc>
      </w:tr>
    </w:tbl>
    <w:p w:rsidR="00A27A1E" w:rsidRDefault="00A27A1E" w:rsidP="00772ED4">
      <w:pPr>
        <w:rPr>
          <w:rFonts w:asciiTheme="minorHAnsi" w:hAnsiTheme="minorHAnsi" w:cstheme="minorHAnsi"/>
        </w:rPr>
      </w:pPr>
    </w:p>
    <w:p w:rsidR="00FB4F72" w:rsidRDefault="00FB4F72" w:rsidP="00772ED4">
      <w:pPr>
        <w:rPr>
          <w:rFonts w:asciiTheme="minorHAnsi" w:hAnsiTheme="minorHAnsi" w:cstheme="minorHAnsi"/>
        </w:rPr>
      </w:pPr>
    </w:p>
    <w:p w:rsidR="00385786" w:rsidRDefault="00385786" w:rsidP="00772ED4">
      <w:pPr>
        <w:rPr>
          <w:rFonts w:asciiTheme="minorHAnsi" w:hAnsiTheme="minorHAnsi" w:cstheme="minorHAnsi"/>
        </w:rPr>
      </w:pPr>
    </w:p>
    <w:p w:rsidR="00385786" w:rsidRDefault="00385786" w:rsidP="00772ED4">
      <w:pPr>
        <w:rPr>
          <w:rFonts w:asciiTheme="minorHAnsi" w:hAnsiTheme="minorHAnsi" w:cstheme="minorHAnsi"/>
        </w:rPr>
      </w:pPr>
    </w:p>
    <w:p w:rsidR="00385786" w:rsidRDefault="00385786" w:rsidP="00772ED4">
      <w:pPr>
        <w:rPr>
          <w:rFonts w:asciiTheme="minorHAnsi" w:hAnsiTheme="minorHAnsi" w:cstheme="minorHAnsi"/>
        </w:rPr>
      </w:pPr>
    </w:p>
    <w:p w:rsidR="00385786" w:rsidRDefault="00385786" w:rsidP="00772ED4">
      <w:pPr>
        <w:rPr>
          <w:rFonts w:asciiTheme="minorHAnsi" w:hAnsiTheme="minorHAnsi" w:cstheme="minorHAnsi"/>
        </w:rPr>
      </w:pPr>
    </w:p>
    <w:p w:rsidR="00385786" w:rsidRDefault="00385786" w:rsidP="00772ED4">
      <w:pPr>
        <w:rPr>
          <w:rFonts w:asciiTheme="minorHAnsi" w:hAnsiTheme="minorHAnsi" w:cstheme="minorHAnsi"/>
        </w:rPr>
      </w:pPr>
    </w:p>
    <w:p w:rsidR="00385786" w:rsidRDefault="00385786"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385786" w:rsidRPr="00EB1CEF" w:rsidTr="007E220E">
        <w:tc>
          <w:tcPr>
            <w:tcW w:w="9923" w:type="dxa"/>
            <w:gridSpan w:val="5"/>
            <w:tcBorders>
              <w:bottom w:val="single" w:sz="4" w:space="0" w:color="auto"/>
            </w:tcBorders>
            <w:shd w:val="pct15" w:color="auto" w:fill="auto"/>
          </w:tcPr>
          <w:p w:rsidR="00385786" w:rsidRPr="00EB1CEF" w:rsidRDefault="00385786"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385786" w:rsidRPr="00EB1CEF" w:rsidTr="007E220E">
        <w:tc>
          <w:tcPr>
            <w:tcW w:w="9923" w:type="dxa"/>
            <w:gridSpan w:val="5"/>
            <w:shd w:val="pct10" w:color="auto" w:fill="auto"/>
          </w:tcPr>
          <w:p w:rsidR="00385786" w:rsidRPr="00EB1CEF" w:rsidRDefault="00385786"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385786" w:rsidRPr="00EB1CEF" w:rsidTr="007E220E">
        <w:tc>
          <w:tcPr>
            <w:tcW w:w="9923" w:type="dxa"/>
            <w:gridSpan w:val="5"/>
            <w:shd w:val="pct10" w:color="auto" w:fill="auto"/>
          </w:tcPr>
          <w:p w:rsidR="00385786" w:rsidRPr="00EB1CEF" w:rsidRDefault="00385786"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776999">
              <w:rPr>
                <w:rFonts w:asciiTheme="minorHAnsi" w:hAnsiTheme="minorHAnsi" w:cstheme="minorHAnsi"/>
                <w:color w:val="000000" w:themeColor="text1"/>
              </w:rPr>
              <w:t>6.2 Gestão de Convênios</w:t>
            </w:r>
          </w:p>
        </w:tc>
      </w:tr>
      <w:tr w:rsidR="00385786" w:rsidRPr="007D181C" w:rsidTr="007E220E">
        <w:tc>
          <w:tcPr>
            <w:tcW w:w="9923" w:type="dxa"/>
            <w:gridSpan w:val="5"/>
          </w:tcPr>
          <w:p w:rsidR="00385786" w:rsidRPr="007D181C" w:rsidRDefault="00385786"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385786">
              <w:rPr>
                <w:rFonts w:asciiTheme="minorHAnsi" w:hAnsiTheme="minorHAnsi" w:cstheme="minorHAnsi"/>
                <w:color w:val="000000" w:themeColor="text1"/>
              </w:rPr>
              <w:t>6.2.5 Devido a análises processuais, em Convênios/Contratos/Termos de Repasse, que sejam realizadas por funcionários públicos da Autarquia, e que caracterizem possíveis improbidades administrativas, especialmente quando (1) tais análises caracterizarem ações/notas/pareceres técnicos e/ou jurídicas e/ou contábeis nos “dois lados do balcão” (Concedente “versus” Convenente, em todas as suas situações) ou mesmo (2) ocultação de documentos legais, violando dispositivos de acesso e transparência, podem levar a Diretoria Executiva e a Instituição a erros, com riscos estratégicos.</w:t>
            </w:r>
          </w:p>
        </w:tc>
      </w:tr>
      <w:tr w:rsidR="00385786" w:rsidRPr="00EB1CEF" w:rsidTr="007E220E">
        <w:tc>
          <w:tcPr>
            <w:tcW w:w="8237" w:type="dxa"/>
            <w:gridSpan w:val="4"/>
            <w:shd w:val="pct10" w:color="auto" w:fill="auto"/>
            <w:vAlign w:val="center"/>
          </w:tcPr>
          <w:p w:rsidR="00385786" w:rsidRPr="00EB1CEF" w:rsidRDefault="00385786"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385786" w:rsidRPr="00EB1CEF" w:rsidRDefault="00385786"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385786" w:rsidRPr="00EB1CEF" w:rsidTr="007E220E">
        <w:tc>
          <w:tcPr>
            <w:tcW w:w="3916" w:type="dxa"/>
            <w:vAlign w:val="center"/>
          </w:tcPr>
          <w:p w:rsidR="00385786" w:rsidRPr="00EB1CEF" w:rsidRDefault="00385786" w:rsidP="007E220E">
            <w:pPr>
              <w:spacing w:line="360" w:lineRule="auto"/>
              <w:jc w:val="center"/>
              <w:rPr>
                <w:rFonts w:asciiTheme="minorHAnsi" w:hAnsiTheme="minorHAnsi" w:cstheme="minorHAnsi"/>
              </w:rPr>
            </w:pPr>
            <w:r>
              <w:rPr>
                <w:rFonts w:asciiTheme="minorHAnsi" w:hAnsiTheme="minorHAnsi" w:cstheme="minorHAnsi"/>
              </w:rPr>
              <w:t>1</w:t>
            </w:r>
          </w:p>
        </w:tc>
        <w:tc>
          <w:tcPr>
            <w:tcW w:w="4321" w:type="dxa"/>
            <w:gridSpan w:val="3"/>
            <w:vAlign w:val="center"/>
          </w:tcPr>
          <w:p w:rsidR="00385786" w:rsidRPr="00EB1CEF" w:rsidRDefault="00385786"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385786" w:rsidRPr="00EB1CEF" w:rsidRDefault="00385786" w:rsidP="007E220E">
            <w:pPr>
              <w:spacing w:line="360" w:lineRule="auto"/>
              <w:jc w:val="center"/>
              <w:rPr>
                <w:rFonts w:asciiTheme="minorHAnsi" w:hAnsiTheme="minorHAnsi" w:cstheme="minorHAnsi"/>
              </w:rPr>
            </w:pPr>
            <w:r>
              <w:rPr>
                <w:rFonts w:asciiTheme="minorHAnsi" w:hAnsiTheme="minorHAnsi" w:cstheme="minorHAnsi"/>
              </w:rPr>
              <w:t>3</w:t>
            </w:r>
          </w:p>
        </w:tc>
      </w:tr>
      <w:tr w:rsidR="00385786" w:rsidRPr="00EB1CEF" w:rsidTr="00385786">
        <w:tc>
          <w:tcPr>
            <w:tcW w:w="9923" w:type="dxa"/>
            <w:gridSpan w:val="5"/>
            <w:shd w:val="clear" w:color="auto" w:fill="92D050"/>
            <w:vAlign w:val="center"/>
          </w:tcPr>
          <w:p w:rsidR="00385786" w:rsidRPr="00EB1CEF" w:rsidRDefault="00385786" w:rsidP="00385786">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Muito Baixo</w:t>
            </w:r>
          </w:p>
        </w:tc>
      </w:tr>
      <w:tr w:rsidR="00385786" w:rsidRPr="00EB1CEF" w:rsidTr="007E220E">
        <w:tc>
          <w:tcPr>
            <w:tcW w:w="3916" w:type="dxa"/>
            <w:shd w:val="pct15" w:color="auto" w:fill="auto"/>
            <w:vAlign w:val="center"/>
          </w:tcPr>
          <w:p w:rsidR="00385786" w:rsidRPr="00EB1CEF" w:rsidRDefault="00385786"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385786" w:rsidRPr="00EB1CEF" w:rsidRDefault="00385786"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385786" w:rsidRPr="00EB1CEF" w:rsidRDefault="00385786" w:rsidP="007E220E">
            <w:pPr>
              <w:spacing w:line="360" w:lineRule="auto"/>
              <w:jc w:val="center"/>
              <w:rPr>
                <w:rFonts w:asciiTheme="minorHAnsi" w:hAnsiTheme="minorHAnsi" w:cstheme="minorHAnsi"/>
                <w:b/>
              </w:rPr>
            </w:pPr>
          </w:p>
        </w:tc>
        <w:tc>
          <w:tcPr>
            <w:tcW w:w="1400" w:type="dxa"/>
            <w:shd w:val="pct15" w:color="auto" w:fill="auto"/>
            <w:vAlign w:val="center"/>
          </w:tcPr>
          <w:p w:rsidR="00385786" w:rsidRPr="00EB1CEF" w:rsidRDefault="00385786"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385786" w:rsidRPr="00EB1CEF" w:rsidRDefault="00385786" w:rsidP="007E220E">
            <w:pPr>
              <w:spacing w:line="360" w:lineRule="auto"/>
              <w:jc w:val="center"/>
              <w:rPr>
                <w:rFonts w:asciiTheme="minorHAnsi" w:hAnsiTheme="minorHAnsi" w:cstheme="minorHAnsi"/>
                <w:b/>
              </w:rPr>
            </w:pPr>
          </w:p>
        </w:tc>
      </w:tr>
      <w:tr w:rsidR="00385786" w:rsidRPr="00EB1CEF" w:rsidTr="007E220E">
        <w:tc>
          <w:tcPr>
            <w:tcW w:w="9923" w:type="dxa"/>
            <w:gridSpan w:val="5"/>
            <w:shd w:val="pct10" w:color="auto" w:fill="auto"/>
            <w:vAlign w:val="center"/>
          </w:tcPr>
          <w:p w:rsidR="00385786" w:rsidRPr="00EB1CEF" w:rsidRDefault="00385786"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385786" w:rsidRPr="00EB1CEF" w:rsidTr="007E220E">
        <w:trPr>
          <w:trHeight w:val="1868"/>
        </w:trPr>
        <w:tc>
          <w:tcPr>
            <w:tcW w:w="9923" w:type="dxa"/>
            <w:gridSpan w:val="5"/>
          </w:tcPr>
          <w:p w:rsidR="00385786" w:rsidRPr="00EB1CEF" w:rsidRDefault="00385786" w:rsidP="007E220E">
            <w:pPr>
              <w:spacing w:line="360" w:lineRule="auto"/>
              <w:rPr>
                <w:rFonts w:asciiTheme="minorHAnsi" w:hAnsiTheme="minorHAnsi" w:cstheme="minorHAnsi"/>
              </w:rPr>
            </w:pPr>
          </w:p>
        </w:tc>
      </w:tr>
      <w:tr w:rsidR="00385786" w:rsidRPr="00EB1CEF" w:rsidTr="007E220E">
        <w:tc>
          <w:tcPr>
            <w:tcW w:w="9923" w:type="dxa"/>
            <w:gridSpan w:val="5"/>
            <w:shd w:val="clear" w:color="auto" w:fill="F2F2F2" w:themeFill="background1" w:themeFillShade="F2"/>
            <w:vAlign w:val="center"/>
          </w:tcPr>
          <w:p w:rsidR="00385786" w:rsidRPr="00EB1CEF" w:rsidRDefault="00385786"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385786" w:rsidRPr="00EB1CEF" w:rsidTr="007E220E">
        <w:tc>
          <w:tcPr>
            <w:tcW w:w="9923" w:type="dxa"/>
            <w:gridSpan w:val="5"/>
            <w:shd w:val="clear" w:color="auto" w:fill="FFFFFF" w:themeFill="background1"/>
          </w:tcPr>
          <w:p w:rsidR="00385786" w:rsidRDefault="00385786" w:rsidP="007E220E">
            <w:pPr>
              <w:spacing w:line="360" w:lineRule="auto"/>
              <w:rPr>
                <w:rFonts w:asciiTheme="minorHAnsi" w:hAnsiTheme="minorHAnsi" w:cstheme="minorHAnsi"/>
                <w:b/>
              </w:rPr>
            </w:pPr>
          </w:p>
          <w:p w:rsidR="00385786" w:rsidRDefault="00385786" w:rsidP="007E220E">
            <w:pPr>
              <w:spacing w:line="360" w:lineRule="auto"/>
              <w:rPr>
                <w:rFonts w:asciiTheme="minorHAnsi" w:hAnsiTheme="minorHAnsi" w:cstheme="minorHAnsi"/>
                <w:b/>
              </w:rPr>
            </w:pPr>
          </w:p>
          <w:p w:rsidR="00385786" w:rsidRDefault="00385786" w:rsidP="007E220E">
            <w:pPr>
              <w:spacing w:line="360" w:lineRule="auto"/>
              <w:rPr>
                <w:rFonts w:asciiTheme="minorHAnsi" w:hAnsiTheme="minorHAnsi" w:cstheme="minorHAnsi"/>
                <w:b/>
              </w:rPr>
            </w:pPr>
          </w:p>
          <w:p w:rsidR="00385786" w:rsidRDefault="00385786" w:rsidP="007E220E">
            <w:pPr>
              <w:spacing w:line="360" w:lineRule="auto"/>
              <w:rPr>
                <w:rFonts w:asciiTheme="minorHAnsi" w:hAnsiTheme="minorHAnsi" w:cstheme="minorHAnsi"/>
                <w:b/>
              </w:rPr>
            </w:pPr>
          </w:p>
          <w:p w:rsidR="00160323" w:rsidRPr="00EB1CEF" w:rsidRDefault="00160323" w:rsidP="007E220E">
            <w:pPr>
              <w:spacing w:line="360" w:lineRule="auto"/>
              <w:rPr>
                <w:rFonts w:asciiTheme="minorHAnsi" w:hAnsiTheme="minorHAnsi" w:cstheme="minorHAnsi"/>
                <w:b/>
              </w:rPr>
            </w:pPr>
          </w:p>
        </w:tc>
      </w:tr>
    </w:tbl>
    <w:p w:rsidR="00385786" w:rsidRDefault="00385786" w:rsidP="00772ED4">
      <w:pPr>
        <w:rPr>
          <w:rFonts w:asciiTheme="minorHAnsi" w:hAnsiTheme="minorHAnsi" w:cstheme="minorHAnsi"/>
        </w:rPr>
      </w:pPr>
    </w:p>
    <w:p w:rsidR="00385786" w:rsidRDefault="00385786" w:rsidP="00772ED4">
      <w:pPr>
        <w:rPr>
          <w:rFonts w:asciiTheme="minorHAnsi" w:hAnsiTheme="minorHAnsi" w:cstheme="minorHAnsi"/>
        </w:rPr>
      </w:pPr>
    </w:p>
    <w:p w:rsidR="00FB4F72" w:rsidRDefault="00FB4F72" w:rsidP="00772ED4">
      <w:pPr>
        <w:rPr>
          <w:rFonts w:asciiTheme="minorHAnsi" w:hAnsiTheme="minorHAnsi" w:cstheme="minorHAnsi"/>
        </w:rPr>
      </w:pPr>
    </w:p>
    <w:p w:rsidR="00160323" w:rsidRDefault="00160323"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160323" w:rsidRPr="00EB1CEF" w:rsidTr="007E220E">
        <w:tc>
          <w:tcPr>
            <w:tcW w:w="9923" w:type="dxa"/>
            <w:gridSpan w:val="5"/>
            <w:tcBorders>
              <w:bottom w:val="single" w:sz="4" w:space="0" w:color="auto"/>
            </w:tcBorders>
            <w:shd w:val="pct15" w:color="auto" w:fill="auto"/>
          </w:tcPr>
          <w:p w:rsidR="00160323" w:rsidRPr="00EB1CEF" w:rsidRDefault="00160323"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160323" w:rsidRPr="00EB1CEF" w:rsidTr="007E220E">
        <w:tc>
          <w:tcPr>
            <w:tcW w:w="9923" w:type="dxa"/>
            <w:gridSpan w:val="5"/>
            <w:shd w:val="pct10" w:color="auto" w:fill="auto"/>
          </w:tcPr>
          <w:p w:rsidR="00160323" w:rsidRPr="00EB1CEF" w:rsidRDefault="00160323"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160323" w:rsidRPr="00EB1CEF" w:rsidTr="007E220E">
        <w:tc>
          <w:tcPr>
            <w:tcW w:w="9923" w:type="dxa"/>
            <w:gridSpan w:val="5"/>
            <w:shd w:val="pct10" w:color="auto" w:fill="auto"/>
          </w:tcPr>
          <w:p w:rsidR="00160323" w:rsidRPr="00EB1CEF" w:rsidRDefault="00160323"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160323">
              <w:rPr>
                <w:rFonts w:asciiTheme="minorHAnsi" w:hAnsiTheme="minorHAnsi" w:cstheme="minorHAnsi"/>
                <w:color w:val="000000" w:themeColor="text1"/>
              </w:rPr>
              <w:t>6.3 Gestão de Assessoria Técnica</w:t>
            </w:r>
          </w:p>
        </w:tc>
      </w:tr>
      <w:tr w:rsidR="00160323" w:rsidRPr="007D181C" w:rsidTr="007E220E">
        <w:tc>
          <w:tcPr>
            <w:tcW w:w="9923" w:type="dxa"/>
            <w:gridSpan w:val="5"/>
          </w:tcPr>
          <w:p w:rsidR="00160323" w:rsidRPr="007D181C" w:rsidRDefault="00160323"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160323">
              <w:rPr>
                <w:rFonts w:asciiTheme="minorHAnsi" w:hAnsiTheme="minorHAnsi" w:cstheme="minorHAnsi"/>
                <w:color w:val="000000" w:themeColor="text1"/>
              </w:rPr>
              <w:t xml:space="preserve">6.3.1 A ocorrência de falhas na Gestão de Assessoria, tais como (1) ausência da própria área de Assessoria Técnica ou mesmo de profissionais que exerçam tais atribuições (preferencialmente Médicos Veterinários ou </w:t>
            </w:r>
            <w:proofErr w:type="spellStart"/>
            <w:r w:rsidRPr="00160323">
              <w:rPr>
                <w:rFonts w:asciiTheme="minorHAnsi" w:hAnsiTheme="minorHAnsi" w:cstheme="minorHAnsi"/>
                <w:color w:val="000000" w:themeColor="text1"/>
              </w:rPr>
              <w:t>Zootecnistas</w:t>
            </w:r>
            <w:proofErr w:type="spellEnd"/>
            <w:r w:rsidRPr="00160323">
              <w:rPr>
                <w:rFonts w:asciiTheme="minorHAnsi" w:hAnsiTheme="minorHAnsi" w:cstheme="minorHAnsi"/>
                <w:color w:val="000000" w:themeColor="text1"/>
              </w:rPr>
              <w:t>), (2) ausência de definição de estratégias e prioridades pela Alta Administração junto à Assessoria e demais áreas, (3) desalinhamento entre Diretoria Executiva - Assessoria – Administrativo – Jurídico e (4) distanciamento entre a Assessoria Técnica e a área de Fiscalização, podem levar a Gestão da Autarquia a tomada de decisão equivocada, com riscos estratégicos.</w:t>
            </w:r>
          </w:p>
        </w:tc>
      </w:tr>
      <w:tr w:rsidR="00160323" w:rsidRPr="00EB1CEF" w:rsidTr="007E220E">
        <w:tc>
          <w:tcPr>
            <w:tcW w:w="8237" w:type="dxa"/>
            <w:gridSpan w:val="4"/>
            <w:shd w:val="pct10" w:color="auto" w:fill="auto"/>
            <w:vAlign w:val="center"/>
          </w:tcPr>
          <w:p w:rsidR="00160323" w:rsidRPr="00EB1CEF" w:rsidRDefault="00160323"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160323" w:rsidRPr="00EB1CEF" w:rsidRDefault="00160323"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160323" w:rsidRPr="00EB1CEF" w:rsidTr="007E220E">
        <w:tc>
          <w:tcPr>
            <w:tcW w:w="3916" w:type="dxa"/>
            <w:vAlign w:val="center"/>
          </w:tcPr>
          <w:p w:rsidR="00160323" w:rsidRPr="00EB1CEF" w:rsidRDefault="0070139B"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160323" w:rsidRPr="00EB1CEF" w:rsidRDefault="0070139B"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160323" w:rsidRPr="00EB1CEF" w:rsidRDefault="0070139B" w:rsidP="007E220E">
            <w:pPr>
              <w:spacing w:line="360" w:lineRule="auto"/>
              <w:jc w:val="center"/>
              <w:rPr>
                <w:rFonts w:asciiTheme="minorHAnsi" w:hAnsiTheme="minorHAnsi" w:cstheme="minorHAnsi"/>
              </w:rPr>
            </w:pPr>
            <w:r>
              <w:rPr>
                <w:rFonts w:asciiTheme="minorHAnsi" w:hAnsiTheme="minorHAnsi" w:cstheme="minorHAnsi"/>
              </w:rPr>
              <w:t>12</w:t>
            </w:r>
          </w:p>
        </w:tc>
      </w:tr>
      <w:tr w:rsidR="00160323" w:rsidRPr="00EB1CEF" w:rsidTr="0070139B">
        <w:tc>
          <w:tcPr>
            <w:tcW w:w="9923" w:type="dxa"/>
            <w:gridSpan w:val="5"/>
            <w:shd w:val="clear" w:color="auto" w:fill="FFC000"/>
            <w:vAlign w:val="center"/>
          </w:tcPr>
          <w:p w:rsidR="00160323" w:rsidRPr="00EB1CEF" w:rsidRDefault="00160323" w:rsidP="0070139B">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sidR="0070139B">
              <w:rPr>
                <w:rFonts w:asciiTheme="minorHAnsi" w:hAnsiTheme="minorHAnsi" w:cstheme="minorHAnsi"/>
                <w:b/>
              </w:rPr>
              <w:t>Médio</w:t>
            </w:r>
          </w:p>
        </w:tc>
      </w:tr>
      <w:tr w:rsidR="00160323" w:rsidRPr="00EB1CEF" w:rsidTr="007E220E">
        <w:tc>
          <w:tcPr>
            <w:tcW w:w="3916" w:type="dxa"/>
            <w:shd w:val="pct15" w:color="auto" w:fill="auto"/>
            <w:vAlign w:val="center"/>
          </w:tcPr>
          <w:p w:rsidR="00160323" w:rsidRPr="00EB1CEF" w:rsidRDefault="00160323"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160323" w:rsidRPr="00EB1CEF" w:rsidRDefault="00160323"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160323" w:rsidRPr="00EB1CEF" w:rsidRDefault="00160323" w:rsidP="007E220E">
            <w:pPr>
              <w:spacing w:line="360" w:lineRule="auto"/>
              <w:jc w:val="center"/>
              <w:rPr>
                <w:rFonts w:asciiTheme="minorHAnsi" w:hAnsiTheme="minorHAnsi" w:cstheme="minorHAnsi"/>
                <w:b/>
              </w:rPr>
            </w:pPr>
          </w:p>
        </w:tc>
        <w:tc>
          <w:tcPr>
            <w:tcW w:w="1400" w:type="dxa"/>
            <w:shd w:val="pct15" w:color="auto" w:fill="auto"/>
            <w:vAlign w:val="center"/>
          </w:tcPr>
          <w:p w:rsidR="00160323" w:rsidRPr="00EB1CEF" w:rsidRDefault="00160323"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160323" w:rsidRPr="00EB1CEF" w:rsidRDefault="00160323" w:rsidP="007E220E">
            <w:pPr>
              <w:spacing w:line="360" w:lineRule="auto"/>
              <w:jc w:val="center"/>
              <w:rPr>
                <w:rFonts w:asciiTheme="minorHAnsi" w:hAnsiTheme="minorHAnsi" w:cstheme="minorHAnsi"/>
                <w:b/>
              </w:rPr>
            </w:pPr>
          </w:p>
        </w:tc>
      </w:tr>
      <w:tr w:rsidR="00160323" w:rsidRPr="00EB1CEF" w:rsidTr="007E220E">
        <w:tc>
          <w:tcPr>
            <w:tcW w:w="9923" w:type="dxa"/>
            <w:gridSpan w:val="5"/>
            <w:shd w:val="pct10" w:color="auto" w:fill="auto"/>
            <w:vAlign w:val="center"/>
          </w:tcPr>
          <w:p w:rsidR="00160323" w:rsidRPr="00EB1CEF" w:rsidRDefault="00160323"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160323" w:rsidRPr="00EB1CEF" w:rsidTr="007E220E">
        <w:trPr>
          <w:trHeight w:val="1868"/>
        </w:trPr>
        <w:tc>
          <w:tcPr>
            <w:tcW w:w="9923" w:type="dxa"/>
            <w:gridSpan w:val="5"/>
          </w:tcPr>
          <w:p w:rsidR="00160323" w:rsidRPr="00EB1CEF" w:rsidRDefault="00160323" w:rsidP="007E220E">
            <w:pPr>
              <w:spacing w:line="360" w:lineRule="auto"/>
              <w:rPr>
                <w:rFonts w:asciiTheme="minorHAnsi" w:hAnsiTheme="minorHAnsi" w:cstheme="minorHAnsi"/>
              </w:rPr>
            </w:pPr>
          </w:p>
        </w:tc>
      </w:tr>
      <w:tr w:rsidR="00160323" w:rsidRPr="00EB1CEF" w:rsidTr="007E220E">
        <w:tc>
          <w:tcPr>
            <w:tcW w:w="9923" w:type="dxa"/>
            <w:gridSpan w:val="5"/>
            <w:shd w:val="clear" w:color="auto" w:fill="F2F2F2" w:themeFill="background1" w:themeFillShade="F2"/>
            <w:vAlign w:val="center"/>
          </w:tcPr>
          <w:p w:rsidR="00160323" w:rsidRPr="00EB1CEF" w:rsidRDefault="00160323"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160323" w:rsidRPr="00EB1CEF" w:rsidTr="007E220E">
        <w:tc>
          <w:tcPr>
            <w:tcW w:w="9923" w:type="dxa"/>
            <w:gridSpan w:val="5"/>
            <w:shd w:val="clear" w:color="auto" w:fill="FFFFFF" w:themeFill="background1"/>
          </w:tcPr>
          <w:p w:rsidR="00160323" w:rsidRDefault="00160323" w:rsidP="007E220E">
            <w:pPr>
              <w:spacing w:line="360" w:lineRule="auto"/>
              <w:rPr>
                <w:rFonts w:asciiTheme="minorHAnsi" w:hAnsiTheme="minorHAnsi" w:cstheme="minorHAnsi"/>
                <w:b/>
              </w:rPr>
            </w:pPr>
          </w:p>
          <w:p w:rsidR="00160323" w:rsidRDefault="00160323" w:rsidP="007E220E">
            <w:pPr>
              <w:spacing w:line="360" w:lineRule="auto"/>
              <w:rPr>
                <w:rFonts w:asciiTheme="minorHAnsi" w:hAnsiTheme="minorHAnsi" w:cstheme="minorHAnsi"/>
                <w:b/>
              </w:rPr>
            </w:pPr>
          </w:p>
          <w:p w:rsidR="00160323" w:rsidRDefault="00160323" w:rsidP="007E220E">
            <w:pPr>
              <w:spacing w:line="360" w:lineRule="auto"/>
              <w:rPr>
                <w:rFonts w:asciiTheme="minorHAnsi" w:hAnsiTheme="minorHAnsi" w:cstheme="minorHAnsi"/>
                <w:b/>
              </w:rPr>
            </w:pPr>
          </w:p>
          <w:p w:rsidR="00160323" w:rsidRDefault="00160323" w:rsidP="007E220E">
            <w:pPr>
              <w:spacing w:line="360" w:lineRule="auto"/>
              <w:rPr>
                <w:rFonts w:asciiTheme="minorHAnsi" w:hAnsiTheme="minorHAnsi" w:cstheme="minorHAnsi"/>
                <w:b/>
              </w:rPr>
            </w:pPr>
          </w:p>
          <w:p w:rsidR="005B62B0" w:rsidRPr="00EB1CEF" w:rsidRDefault="005B62B0" w:rsidP="007E220E">
            <w:pPr>
              <w:spacing w:line="360" w:lineRule="auto"/>
              <w:rPr>
                <w:rFonts w:asciiTheme="minorHAnsi" w:hAnsiTheme="minorHAnsi" w:cstheme="minorHAnsi"/>
                <w:b/>
              </w:rPr>
            </w:pPr>
          </w:p>
        </w:tc>
      </w:tr>
    </w:tbl>
    <w:p w:rsidR="00160323" w:rsidRDefault="00160323" w:rsidP="00772ED4">
      <w:pPr>
        <w:rPr>
          <w:rFonts w:asciiTheme="minorHAnsi" w:hAnsiTheme="minorHAnsi" w:cstheme="minorHAnsi"/>
        </w:rPr>
      </w:pPr>
    </w:p>
    <w:p w:rsidR="005B62B0" w:rsidRDefault="005B62B0" w:rsidP="00772ED4">
      <w:pPr>
        <w:rPr>
          <w:rFonts w:asciiTheme="minorHAnsi" w:hAnsiTheme="minorHAnsi" w:cstheme="minorHAnsi"/>
        </w:rPr>
      </w:pPr>
    </w:p>
    <w:p w:rsidR="005B62B0" w:rsidRDefault="005B62B0" w:rsidP="00772ED4">
      <w:pPr>
        <w:rPr>
          <w:rFonts w:asciiTheme="minorHAnsi" w:hAnsiTheme="minorHAnsi" w:cstheme="minorHAnsi"/>
        </w:rPr>
      </w:pPr>
    </w:p>
    <w:p w:rsidR="005B62B0" w:rsidRDefault="005B62B0"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5B62B0" w:rsidRPr="00EB1CEF" w:rsidTr="007E220E">
        <w:tc>
          <w:tcPr>
            <w:tcW w:w="9923" w:type="dxa"/>
            <w:gridSpan w:val="5"/>
            <w:tcBorders>
              <w:bottom w:val="single" w:sz="4" w:space="0" w:color="auto"/>
            </w:tcBorders>
            <w:shd w:val="pct15" w:color="auto" w:fill="auto"/>
          </w:tcPr>
          <w:p w:rsidR="005B62B0" w:rsidRPr="00EB1CEF" w:rsidRDefault="005B62B0"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5B62B0" w:rsidRPr="00EB1CEF" w:rsidTr="007E220E">
        <w:tc>
          <w:tcPr>
            <w:tcW w:w="9923" w:type="dxa"/>
            <w:gridSpan w:val="5"/>
            <w:shd w:val="pct10" w:color="auto" w:fill="auto"/>
          </w:tcPr>
          <w:p w:rsidR="005B62B0" w:rsidRPr="00EB1CEF" w:rsidRDefault="005B62B0"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5B62B0" w:rsidRPr="00EB1CEF" w:rsidTr="007E220E">
        <w:tc>
          <w:tcPr>
            <w:tcW w:w="9923" w:type="dxa"/>
            <w:gridSpan w:val="5"/>
            <w:shd w:val="pct10" w:color="auto" w:fill="auto"/>
          </w:tcPr>
          <w:p w:rsidR="005B62B0" w:rsidRPr="00EB1CEF" w:rsidRDefault="005B62B0"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160323">
              <w:rPr>
                <w:rFonts w:asciiTheme="minorHAnsi" w:hAnsiTheme="minorHAnsi" w:cstheme="minorHAnsi"/>
                <w:color w:val="000000" w:themeColor="text1"/>
              </w:rPr>
              <w:t>6.3 Gestão de Assessoria Técnica</w:t>
            </w:r>
          </w:p>
        </w:tc>
      </w:tr>
      <w:tr w:rsidR="005B62B0" w:rsidRPr="007D181C" w:rsidTr="007E220E">
        <w:tc>
          <w:tcPr>
            <w:tcW w:w="9923" w:type="dxa"/>
            <w:gridSpan w:val="5"/>
          </w:tcPr>
          <w:p w:rsidR="005B62B0" w:rsidRPr="007D181C" w:rsidRDefault="005B62B0"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5B62B0">
              <w:rPr>
                <w:rFonts w:asciiTheme="minorHAnsi" w:hAnsiTheme="minorHAnsi" w:cstheme="minorHAnsi"/>
                <w:color w:val="000000" w:themeColor="text1"/>
              </w:rPr>
              <w:t>6.3.2 Quando o Assessoramento Técnico é realizado por Comissões Assessoras a ausência de diretrizes, normatização e foco único, alinhados com o Planejamento Estratégico, pode gerar uma baixa produtividade ou mesmo produtividade divergente, decorrente do desvio de finalidade da Assessoria Técnica, que prima pelo atingimento de objetivos traçados pela própria Comissão em desacordo com os buscados pela instituição, levando a Alta Direção a tomada de decisões equivocadas e intempestivas, com riscos estratégicos.</w:t>
            </w:r>
          </w:p>
        </w:tc>
      </w:tr>
      <w:tr w:rsidR="005B62B0" w:rsidRPr="00EB1CEF" w:rsidTr="007E220E">
        <w:tc>
          <w:tcPr>
            <w:tcW w:w="8237" w:type="dxa"/>
            <w:gridSpan w:val="4"/>
            <w:shd w:val="pct10" w:color="auto" w:fill="auto"/>
            <w:vAlign w:val="center"/>
          </w:tcPr>
          <w:p w:rsidR="005B62B0" w:rsidRPr="00EB1CEF" w:rsidRDefault="005B62B0"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5B62B0" w:rsidRPr="00EB1CEF" w:rsidRDefault="005B62B0"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5B62B0" w:rsidRPr="00EB1CEF" w:rsidTr="007E220E">
        <w:tc>
          <w:tcPr>
            <w:tcW w:w="3916" w:type="dxa"/>
            <w:vAlign w:val="center"/>
          </w:tcPr>
          <w:p w:rsidR="005B62B0" w:rsidRPr="00EB1CEF" w:rsidRDefault="005B62B0"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5B62B0" w:rsidRPr="00EB1CEF" w:rsidRDefault="00E0026C" w:rsidP="007E220E">
            <w:pPr>
              <w:spacing w:line="360" w:lineRule="auto"/>
              <w:jc w:val="center"/>
              <w:rPr>
                <w:rFonts w:asciiTheme="minorHAnsi" w:hAnsiTheme="minorHAnsi" w:cstheme="minorHAnsi"/>
              </w:rPr>
            </w:pPr>
            <w:r>
              <w:rPr>
                <w:rFonts w:asciiTheme="minorHAnsi" w:hAnsiTheme="minorHAnsi" w:cstheme="minorHAnsi"/>
              </w:rPr>
              <w:t>2</w:t>
            </w:r>
          </w:p>
        </w:tc>
        <w:tc>
          <w:tcPr>
            <w:tcW w:w="1686" w:type="dxa"/>
            <w:vAlign w:val="center"/>
          </w:tcPr>
          <w:p w:rsidR="005B62B0" w:rsidRPr="00EB1CEF" w:rsidRDefault="00E0026C" w:rsidP="007E220E">
            <w:pPr>
              <w:spacing w:line="360" w:lineRule="auto"/>
              <w:jc w:val="center"/>
              <w:rPr>
                <w:rFonts w:asciiTheme="minorHAnsi" w:hAnsiTheme="minorHAnsi" w:cstheme="minorHAnsi"/>
              </w:rPr>
            </w:pPr>
            <w:r>
              <w:rPr>
                <w:rFonts w:asciiTheme="minorHAnsi" w:hAnsiTheme="minorHAnsi" w:cstheme="minorHAnsi"/>
              </w:rPr>
              <w:t>6</w:t>
            </w:r>
          </w:p>
        </w:tc>
      </w:tr>
      <w:tr w:rsidR="005B62B0" w:rsidRPr="00EB1CEF" w:rsidTr="00E0026C">
        <w:tc>
          <w:tcPr>
            <w:tcW w:w="9923" w:type="dxa"/>
            <w:gridSpan w:val="5"/>
            <w:shd w:val="clear" w:color="auto" w:fill="FFFF00"/>
            <w:vAlign w:val="center"/>
          </w:tcPr>
          <w:p w:rsidR="005B62B0" w:rsidRPr="00EB1CEF" w:rsidRDefault="005B62B0" w:rsidP="00E0026C">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sidR="00E0026C">
              <w:rPr>
                <w:rFonts w:asciiTheme="minorHAnsi" w:hAnsiTheme="minorHAnsi" w:cstheme="minorHAnsi"/>
                <w:b/>
              </w:rPr>
              <w:t>Baixo</w:t>
            </w:r>
          </w:p>
        </w:tc>
      </w:tr>
      <w:tr w:rsidR="005B62B0" w:rsidRPr="00EB1CEF" w:rsidTr="007E220E">
        <w:tc>
          <w:tcPr>
            <w:tcW w:w="3916" w:type="dxa"/>
            <w:shd w:val="pct15" w:color="auto" w:fill="auto"/>
            <w:vAlign w:val="center"/>
          </w:tcPr>
          <w:p w:rsidR="005B62B0" w:rsidRPr="00EB1CEF" w:rsidRDefault="005B62B0"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5B62B0" w:rsidRPr="00EB1CEF" w:rsidRDefault="005B62B0"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5B62B0" w:rsidRPr="00EB1CEF" w:rsidRDefault="005B62B0" w:rsidP="007E220E">
            <w:pPr>
              <w:spacing w:line="360" w:lineRule="auto"/>
              <w:jc w:val="center"/>
              <w:rPr>
                <w:rFonts w:asciiTheme="minorHAnsi" w:hAnsiTheme="minorHAnsi" w:cstheme="minorHAnsi"/>
                <w:b/>
              </w:rPr>
            </w:pPr>
          </w:p>
        </w:tc>
        <w:tc>
          <w:tcPr>
            <w:tcW w:w="1400" w:type="dxa"/>
            <w:shd w:val="pct15" w:color="auto" w:fill="auto"/>
            <w:vAlign w:val="center"/>
          </w:tcPr>
          <w:p w:rsidR="005B62B0" w:rsidRPr="00EB1CEF" w:rsidRDefault="005B62B0"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5B62B0" w:rsidRPr="00EB1CEF" w:rsidRDefault="005B62B0" w:rsidP="007E220E">
            <w:pPr>
              <w:spacing w:line="360" w:lineRule="auto"/>
              <w:jc w:val="center"/>
              <w:rPr>
                <w:rFonts w:asciiTheme="minorHAnsi" w:hAnsiTheme="minorHAnsi" w:cstheme="minorHAnsi"/>
                <w:b/>
              </w:rPr>
            </w:pPr>
          </w:p>
        </w:tc>
      </w:tr>
      <w:tr w:rsidR="005B62B0" w:rsidRPr="00EB1CEF" w:rsidTr="007E220E">
        <w:tc>
          <w:tcPr>
            <w:tcW w:w="9923" w:type="dxa"/>
            <w:gridSpan w:val="5"/>
            <w:shd w:val="pct10" w:color="auto" w:fill="auto"/>
            <w:vAlign w:val="center"/>
          </w:tcPr>
          <w:p w:rsidR="005B62B0" w:rsidRPr="00EB1CEF" w:rsidRDefault="005B62B0"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5B62B0" w:rsidRPr="00EB1CEF" w:rsidTr="007E220E">
        <w:trPr>
          <w:trHeight w:val="1868"/>
        </w:trPr>
        <w:tc>
          <w:tcPr>
            <w:tcW w:w="9923" w:type="dxa"/>
            <w:gridSpan w:val="5"/>
          </w:tcPr>
          <w:p w:rsidR="005B62B0" w:rsidRPr="00EB1CEF" w:rsidRDefault="005B62B0" w:rsidP="007E220E">
            <w:pPr>
              <w:spacing w:line="360" w:lineRule="auto"/>
              <w:rPr>
                <w:rFonts w:asciiTheme="minorHAnsi" w:hAnsiTheme="minorHAnsi" w:cstheme="minorHAnsi"/>
              </w:rPr>
            </w:pPr>
          </w:p>
        </w:tc>
      </w:tr>
      <w:tr w:rsidR="005B62B0" w:rsidRPr="00EB1CEF" w:rsidTr="007E220E">
        <w:tc>
          <w:tcPr>
            <w:tcW w:w="9923" w:type="dxa"/>
            <w:gridSpan w:val="5"/>
            <w:shd w:val="clear" w:color="auto" w:fill="F2F2F2" w:themeFill="background1" w:themeFillShade="F2"/>
            <w:vAlign w:val="center"/>
          </w:tcPr>
          <w:p w:rsidR="005B62B0" w:rsidRPr="00EB1CEF" w:rsidRDefault="005B62B0"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5B62B0" w:rsidRPr="00EB1CEF" w:rsidTr="007E220E">
        <w:tc>
          <w:tcPr>
            <w:tcW w:w="9923" w:type="dxa"/>
            <w:gridSpan w:val="5"/>
            <w:shd w:val="clear" w:color="auto" w:fill="FFFFFF" w:themeFill="background1"/>
          </w:tcPr>
          <w:p w:rsidR="005B62B0" w:rsidRDefault="005B62B0" w:rsidP="007E220E">
            <w:pPr>
              <w:spacing w:line="360" w:lineRule="auto"/>
              <w:rPr>
                <w:rFonts w:asciiTheme="minorHAnsi" w:hAnsiTheme="minorHAnsi" w:cstheme="minorHAnsi"/>
                <w:b/>
              </w:rPr>
            </w:pPr>
          </w:p>
          <w:p w:rsidR="005B62B0" w:rsidRDefault="005B62B0" w:rsidP="007E220E">
            <w:pPr>
              <w:spacing w:line="360" w:lineRule="auto"/>
              <w:rPr>
                <w:rFonts w:asciiTheme="minorHAnsi" w:hAnsiTheme="minorHAnsi" w:cstheme="minorHAnsi"/>
                <w:b/>
              </w:rPr>
            </w:pPr>
          </w:p>
          <w:p w:rsidR="005B62B0" w:rsidRDefault="005B62B0" w:rsidP="007E220E">
            <w:pPr>
              <w:spacing w:line="360" w:lineRule="auto"/>
              <w:rPr>
                <w:rFonts w:asciiTheme="minorHAnsi" w:hAnsiTheme="minorHAnsi" w:cstheme="minorHAnsi"/>
                <w:b/>
              </w:rPr>
            </w:pPr>
          </w:p>
          <w:p w:rsidR="005B62B0" w:rsidRPr="00EB1CEF" w:rsidRDefault="005B62B0" w:rsidP="007E220E">
            <w:pPr>
              <w:spacing w:line="360" w:lineRule="auto"/>
              <w:rPr>
                <w:rFonts w:asciiTheme="minorHAnsi" w:hAnsiTheme="minorHAnsi" w:cstheme="minorHAnsi"/>
                <w:b/>
              </w:rPr>
            </w:pPr>
          </w:p>
        </w:tc>
      </w:tr>
    </w:tbl>
    <w:p w:rsidR="005B62B0" w:rsidRDefault="005B62B0" w:rsidP="00772ED4">
      <w:pPr>
        <w:rPr>
          <w:rFonts w:asciiTheme="minorHAnsi" w:hAnsiTheme="minorHAnsi" w:cstheme="minorHAnsi"/>
        </w:rPr>
      </w:pPr>
    </w:p>
    <w:p w:rsidR="005B62B0" w:rsidRDefault="005B62B0" w:rsidP="00772ED4">
      <w:pPr>
        <w:rPr>
          <w:rFonts w:asciiTheme="minorHAnsi" w:hAnsiTheme="minorHAnsi" w:cstheme="minorHAnsi"/>
        </w:rPr>
      </w:pPr>
    </w:p>
    <w:p w:rsidR="002D6DBC" w:rsidRDefault="002D6DBC" w:rsidP="00772ED4">
      <w:pPr>
        <w:rPr>
          <w:rFonts w:asciiTheme="minorHAnsi" w:hAnsiTheme="minorHAnsi" w:cstheme="minorHAnsi"/>
        </w:rPr>
      </w:pPr>
    </w:p>
    <w:p w:rsidR="002D6DBC" w:rsidRDefault="002D6DBC" w:rsidP="00772ED4">
      <w:pPr>
        <w:rPr>
          <w:rFonts w:asciiTheme="minorHAnsi" w:hAnsiTheme="minorHAnsi" w:cstheme="minorHAnsi"/>
        </w:rPr>
      </w:pPr>
    </w:p>
    <w:p w:rsidR="002D6DBC" w:rsidRDefault="002D6DBC" w:rsidP="00772ED4">
      <w:pPr>
        <w:rPr>
          <w:rFonts w:asciiTheme="minorHAnsi" w:hAnsiTheme="minorHAnsi" w:cstheme="minorHAnsi"/>
        </w:rPr>
      </w:pPr>
    </w:p>
    <w:p w:rsidR="002D6DBC" w:rsidRDefault="002D6DBC" w:rsidP="00772ED4">
      <w:pPr>
        <w:rPr>
          <w:rFonts w:asciiTheme="minorHAnsi" w:hAnsiTheme="minorHAnsi" w:cstheme="minorHAnsi"/>
        </w:rPr>
      </w:pPr>
    </w:p>
    <w:p w:rsidR="002D6DBC" w:rsidRDefault="002D6DBC"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2D6DBC" w:rsidRPr="00EB1CEF" w:rsidTr="007E220E">
        <w:tc>
          <w:tcPr>
            <w:tcW w:w="9923" w:type="dxa"/>
            <w:gridSpan w:val="5"/>
            <w:tcBorders>
              <w:bottom w:val="single" w:sz="4" w:space="0" w:color="auto"/>
            </w:tcBorders>
            <w:shd w:val="pct15" w:color="auto" w:fill="auto"/>
          </w:tcPr>
          <w:p w:rsidR="002D6DBC" w:rsidRPr="00EB1CEF" w:rsidRDefault="002D6DBC"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2D6DBC" w:rsidRPr="00EB1CEF" w:rsidTr="007E220E">
        <w:tc>
          <w:tcPr>
            <w:tcW w:w="9923" w:type="dxa"/>
            <w:gridSpan w:val="5"/>
            <w:shd w:val="pct10" w:color="auto" w:fill="auto"/>
          </w:tcPr>
          <w:p w:rsidR="002D6DBC" w:rsidRPr="00EB1CEF" w:rsidRDefault="002D6DBC"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2D6DBC" w:rsidRPr="00EB1CEF" w:rsidTr="007E220E">
        <w:tc>
          <w:tcPr>
            <w:tcW w:w="9923" w:type="dxa"/>
            <w:gridSpan w:val="5"/>
            <w:shd w:val="pct10" w:color="auto" w:fill="auto"/>
          </w:tcPr>
          <w:p w:rsidR="002D6DBC" w:rsidRPr="00EB1CEF" w:rsidRDefault="002D6DBC"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2D6DBC">
              <w:rPr>
                <w:rFonts w:asciiTheme="minorHAnsi" w:hAnsiTheme="minorHAnsi" w:cstheme="minorHAnsi"/>
                <w:color w:val="000000" w:themeColor="text1"/>
              </w:rPr>
              <w:t>6.4 Gestão da Assessoria Jurídica</w:t>
            </w:r>
          </w:p>
        </w:tc>
      </w:tr>
      <w:tr w:rsidR="002D6DBC" w:rsidRPr="007D181C" w:rsidTr="007E220E">
        <w:tc>
          <w:tcPr>
            <w:tcW w:w="9923" w:type="dxa"/>
            <w:gridSpan w:val="5"/>
          </w:tcPr>
          <w:p w:rsidR="002D6DBC" w:rsidRPr="007D181C" w:rsidRDefault="002D6DBC" w:rsidP="007E220E">
            <w:pPr>
              <w:spacing w:line="360" w:lineRule="auto"/>
              <w:jc w:val="both"/>
              <w:rPr>
                <w:rFonts w:asciiTheme="minorHAnsi" w:hAnsiTheme="minorHAnsi" w:cstheme="minorHAnsi"/>
                <w:color w:val="000000" w:themeColor="text1"/>
              </w:rPr>
            </w:pPr>
            <w:r>
              <w:rPr>
                <w:rFonts w:asciiTheme="minorHAnsi" w:hAnsiTheme="minorHAnsi" w:cstheme="minorHAnsi"/>
                <w:b/>
                <w:color w:val="000000" w:themeColor="text1"/>
              </w:rPr>
              <w:t xml:space="preserve">Descrição do Risco: </w:t>
            </w:r>
            <w:r w:rsidRPr="002D6DBC">
              <w:rPr>
                <w:rFonts w:asciiTheme="minorHAnsi" w:hAnsiTheme="minorHAnsi" w:cstheme="minorHAnsi"/>
                <w:color w:val="000000" w:themeColor="text1"/>
              </w:rPr>
              <w:t>6.4.1 A atuação dos Departamentos e Unidades Jurídicas do Sistema CFMV/</w:t>
            </w:r>
            <w:proofErr w:type="spellStart"/>
            <w:r w:rsidRPr="002D6DBC">
              <w:rPr>
                <w:rFonts w:asciiTheme="minorHAnsi" w:hAnsiTheme="minorHAnsi" w:cstheme="minorHAnsi"/>
                <w:color w:val="000000" w:themeColor="text1"/>
              </w:rPr>
              <w:t>CRMVs</w:t>
            </w:r>
            <w:proofErr w:type="spellEnd"/>
            <w:r w:rsidRPr="002D6DBC">
              <w:rPr>
                <w:rFonts w:asciiTheme="minorHAnsi" w:hAnsiTheme="minorHAnsi" w:cstheme="minorHAnsi"/>
                <w:color w:val="000000" w:themeColor="text1"/>
              </w:rPr>
              <w:t xml:space="preserve"> (por serem estruturados de modo não padronizado e por nem sempre serem integrados por servidores efetivos) pode ser comprometida em razão da descontinuidade decorrente da rotatividade própria e relacionada à mudança trienal de gestores, trazendo impacto às respectivas Diretorias e Plenários, com riscos estratégicos.</w:t>
            </w:r>
          </w:p>
        </w:tc>
      </w:tr>
      <w:tr w:rsidR="002D6DBC" w:rsidRPr="00EB1CEF" w:rsidTr="007E220E">
        <w:tc>
          <w:tcPr>
            <w:tcW w:w="8237" w:type="dxa"/>
            <w:gridSpan w:val="4"/>
            <w:shd w:val="pct10" w:color="auto" w:fill="auto"/>
            <w:vAlign w:val="center"/>
          </w:tcPr>
          <w:p w:rsidR="002D6DBC" w:rsidRPr="00EB1CEF" w:rsidRDefault="002D6DBC"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2D6DBC" w:rsidRPr="00EB1CEF" w:rsidRDefault="002D6DBC"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2D6DBC" w:rsidRPr="00EB1CEF" w:rsidTr="007E220E">
        <w:tc>
          <w:tcPr>
            <w:tcW w:w="3916" w:type="dxa"/>
            <w:vAlign w:val="center"/>
          </w:tcPr>
          <w:p w:rsidR="002D6DBC" w:rsidRPr="00EB1CEF" w:rsidRDefault="002D6DBC"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2D6DBC" w:rsidRPr="00EB1CEF" w:rsidRDefault="002D6DBC"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2D6DBC" w:rsidRPr="00EB1CEF" w:rsidRDefault="002D6DBC" w:rsidP="007E220E">
            <w:pPr>
              <w:spacing w:line="360" w:lineRule="auto"/>
              <w:jc w:val="center"/>
              <w:rPr>
                <w:rFonts w:asciiTheme="minorHAnsi" w:hAnsiTheme="minorHAnsi" w:cstheme="minorHAnsi"/>
              </w:rPr>
            </w:pPr>
            <w:r>
              <w:rPr>
                <w:rFonts w:asciiTheme="minorHAnsi" w:hAnsiTheme="minorHAnsi" w:cstheme="minorHAnsi"/>
              </w:rPr>
              <w:t>16</w:t>
            </w:r>
          </w:p>
        </w:tc>
      </w:tr>
      <w:tr w:rsidR="002D6DBC" w:rsidRPr="00EB1CEF" w:rsidTr="002D6DBC">
        <w:tc>
          <w:tcPr>
            <w:tcW w:w="9923" w:type="dxa"/>
            <w:gridSpan w:val="5"/>
            <w:shd w:val="clear" w:color="auto" w:fill="FF0000"/>
            <w:vAlign w:val="center"/>
          </w:tcPr>
          <w:p w:rsidR="002D6DBC" w:rsidRPr="00EB1CEF" w:rsidRDefault="002D6DBC" w:rsidP="002D6DBC">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Alto</w:t>
            </w:r>
          </w:p>
        </w:tc>
      </w:tr>
      <w:tr w:rsidR="002D6DBC" w:rsidRPr="00EB1CEF" w:rsidTr="007E220E">
        <w:tc>
          <w:tcPr>
            <w:tcW w:w="3916" w:type="dxa"/>
            <w:shd w:val="pct15" w:color="auto" w:fill="auto"/>
            <w:vAlign w:val="center"/>
          </w:tcPr>
          <w:p w:rsidR="002D6DBC" w:rsidRPr="00EB1CEF" w:rsidRDefault="002D6DBC"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2D6DBC" w:rsidRPr="00EB1CEF" w:rsidRDefault="002D6DBC"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2D6DBC" w:rsidRPr="00EB1CEF" w:rsidRDefault="002D6DBC" w:rsidP="007E220E">
            <w:pPr>
              <w:spacing w:line="360" w:lineRule="auto"/>
              <w:jc w:val="center"/>
              <w:rPr>
                <w:rFonts w:asciiTheme="minorHAnsi" w:hAnsiTheme="minorHAnsi" w:cstheme="minorHAnsi"/>
                <w:b/>
              </w:rPr>
            </w:pPr>
          </w:p>
        </w:tc>
        <w:tc>
          <w:tcPr>
            <w:tcW w:w="1400" w:type="dxa"/>
            <w:shd w:val="pct15" w:color="auto" w:fill="auto"/>
            <w:vAlign w:val="center"/>
          </w:tcPr>
          <w:p w:rsidR="002D6DBC" w:rsidRPr="00EB1CEF" w:rsidRDefault="002D6DBC"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2D6DBC" w:rsidRPr="00EB1CEF" w:rsidRDefault="002D6DBC" w:rsidP="007E220E">
            <w:pPr>
              <w:spacing w:line="360" w:lineRule="auto"/>
              <w:jc w:val="center"/>
              <w:rPr>
                <w:rFonts w:asciiTheme="minorHAnsi" w:hAnsiTheme="minorHAnsi" w:cstheme="minorHAnsi"/>
                <w:b/>
              </w:rPr>
            </w:pPr>
          </w:p>
        </w:tc>
      </w:tr>
      <w:tr w:rsidR="002D6DBC" w:rsidRPr="00EB1CEF" w:rsidTr="007E220E">
        <w:tc>
          <w:tcPr>
            <w:tcW w:w="9923" w:type="dxa"/>
            <w:gridSpan w:val="5"/>
            <w:shd w:val="pct10" w:color="auto" w:fill="auto"/>
            <w:vAlign w:val="center"/>
          </w:tcPr>
          <w:p w:rsidR="002D6DBC" w:rsidRPr="00EB1CEF" w:rsidRDefault="002D6DBC"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2D6DBC" w:rsidRPr="00EB1CEF" w:rsidTr="007E220E">
        <w:trPr>
          <w:trHeight w:val="1868"/>
        </w:trPr>
        <w:tc>
          <w:tcPr>
            <w:tcW w:w="9923" w:type="dxa"/>
            <w:gridSpan w:val="5"/>
          </w:tcPr>
          <w:p w:rsidR="002D6DBC" w:rsidRPr="00EB1CEF" w:rsidRDefault="002D6DBC" w:rsidP="007E220E">
            <w:pPr>
              <w:spacing w:line="360" w:lineRule="auto"/>
              <w:rPr>
                <w:rFonts w:asciiTheme="minorHAnsi" w:hAnsiTheme="minorHAnsi" w:cstheme="minorHAnsi"/>
              </w:rPr>
            </w:pPr>
          </w:p>
        </w:tc>
      </w:tr>
      <w:tr w:rsidR="002D6DBC" w:rsidRPr="00EB1CEF" w:rsidTr="007E220E">
        <w:tc>
          <w:tcPr>
            <w:tcW w:w="9923" w:type="dxa"/>
            <w:gridSpan w:val="5"/>
            <w:shd w:val="clear" w:color="auto" w:fill="F2F2F2" w:themeFill="background1" w:themeFillShade="F2"/>
            <w:vAlign w:val="center"/>
          </w:tcPr>
          <w:p w:rsidR="002D6DBC" w:rsidRPr="00EB1CEF" w:rsidRDefault="002D6DBC"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2D6DBC" w:rsidRPr="00EB1CEF" w:rsidTr="007E220E">
        <w:tc>
          <w:tcPr>
            <w:tcW w:w="9923" w:type="dxa"/>
            <w:gridSpan w:val="5"/>
            <w:shd w:val="clear" w:color="auto" w:fill="FFFFFF" w:themeFill="background1"/>
          </w:tcPr>
          <w:p w:rsidR="002D6DBC" w:rsidRDefault="002D6DBC" w:rsidP="007E220E">
            <w:pPr>
              <w:spacing w:line="360" w:lineRule="auto"/>
              <w:rPr>
                <w:rFonts w:asciiTheme="minorHAnsi" w:hAnsiTheme="minorHAnsi" w:cstheme="minorHAnsi"/>
                <w:b/>
              </w:rPr>
            </w:pPr>
          </w:p>
          <w:p w:rsidR="002D6DBC" w:rsidRDefault="002D6DBC" w:rsidP="007E220E">
            <w:pPr>
              <w:spacing w:line="360" w:lineRule="auto"/>
              <w:rPr>
                <w:rFonts w:asciiTheme="minorHAnsi" w:hAnsiTheme="minorHAnsi" w:cstheme="minorHAnsi"/>
                <w:b/>
              </w:rPr>
            </w:pPr>
          </w:p>
          <w:p w:rsidR="002D6DBC" w:rsidRDefault="002D6DBC" w:rsidP="007E220E">
            <w:pPr>
              <w:spacing w:line="360" w:lineRule="auto"/>
              <w:rPr>
                <w:rFonts w:asciiTheme="minorHAnsi" w:hAnsiTheme="minorHAnsi" w:cstheme="minorHAnsi"/>
                <w:b/>
              </w:rPr>
            </w:pPr>
          </w:p>
          <w:p w:rsidR="002D6DBC" w:rsidRPr="00EB1CEF" w:rsidRDefault="002D6DBC" w:rsidP="007E220E">
            <w:pPr>
              <w:spacing w:line="360" w:lineRule="auto"/>
              <w:rPr>
                <w:rFonts w:asciiTheme="minorHAnsi" w:hAnsiTheme="minorHAnsi" w:cstheme="minorHAnsi"/>
                <w:b/>
              </w:rPr>
            </w:pPr>
          </w:p>
        </w:tc>
      </w:tr>
    </w:tbl>
    <w:p w:rsidR="002D6DBC" w:rsidRDefault="002D6DBC" w:rsidP="00772ED4">
      <w:pPr>
        <w:rPr>
          <w:rFonts w:asciiTheme="minorHAnsi" w:hAnsiTheme="minorHAnsi" w:cstheme="minorHAnsi"/>
        </w:rPr>
      </w:pPr>
    </w:p>
    <w:p w:rsidR="002D6DBC" w:rsidRDefault="002D6DBC" w:rsidP="00772ED4">
      <w:pPr>
        <w:rPr>
          <w:rFonts w:asciiTheme="minorHAnsi" w:hAnsiTheme="minorHAnsi" w:cstheme="minorHAnsi"/>
        </w:rPr>
      </w:pPr>
    </w:p>
    <w:p w:rsidR="00D8665E" w:rsidRDefault="00D8665E" w:rsidP="00772ED4">
      <w:pPr>
        <w:rPr>
          <w:rFonts w:asciiTheme="minorHAnsi" w:hAnsiTheme="minorHAnsi" w:cstheme="minorHAnsi"/>
        </w:rPr>
      </w:pPr>
    </w:p>
    <w:p w:rsidR="00D8665E" w:rsidRDefault="00D8665E" w:rsidP="00772ED4">
      <w:pPr>
        <w:rPr>
          <w:rFonts w:asciiTheme="minorHAnsi" w:hAnsiTheme="minorHAnsi" w:cstheme="minorHAnsi"/>
        </w:rPr>
      </w:pPr>
    </w:p>
    <w:p w:rsidR="00D8665E" w:rsidRDefault="00D8665E" w:rsidP="00772ED4">
      <w:pPr>
        <w:rPr>
          <w:rFonts w:asciiTheme="minorHAnsi" w:hAnsiTheme="minorHAnsi" w:cstheme="minorHAnsi"/>
        </w:rPr>
      </w:pPr>
    </w:p>
    <w:p w:rsidR="00D8665E" w:rsidRDefault="00D8665E" w:rsidP="00772ED4">
      <w:pPr>
        <w:rPr>
          <w:rFonts w:asciiTheme="minorHAnsi" w:hAnsiTheme="minorHAnsi" w:cstheme="minorHAnsi"/>
        </w:rPr>
      </w:pPr>
    </w:p>
    <w:p w:rsidR="00D8665E" w:rsidRDefault="00D8665E" w:rsidP="00772ED4">
      <w:pPr>
        <w:rPr>
          <w:rFonts w:asciiTheme="minorHAnsi" w:hAnsiTheme="minorHAnsi" w:cstheme="minorHAnsi"/>
        </w:rPr>
      </w:pPr>
    </w:p>
    <w:p w:rsidR="00D8665E" w:rsidRDefault="00D8665E"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D8665E" w:rsidRPr="00EB1CEF" w:rsidTr="007E220E">
        <w:tc>
          <w:tcPr>
            <w:tcW w:w="9923" w:type="dxa"/>
            <w:gridSpan w:val="5"/>
            <w:tcBorders>
              <w:bottom w:val="single" w:sz="4" w:space="0" w:color="auto"/>
            </w:tcBorders>
            <w:shd w:val="pct15" w:color="auto" w:fill="auto"/>
          </w:tcPr>
          <w:p w:rsidR="00D8665E" w:rsidRPr="00EB1CEF" w:rsidRDefault="00D8665E"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D8665E" w:rsidRPr="00EB1CEF" w:rsidTr="007E220E">
        <w:tc>
          <w:tcPr>
            <w:tcW w:w="9923" w:type="dxa"/>
            <w:gridSpan w:val="5"/>
            <w:shd w:val="pct10" w:color="auto" w:fill="auto"/>
          </w:tcPr>
          <w:p w:rsidR="00D8665E" w:rsidRPr="00EB1CEF" w:rsidRDefault="00D8665E"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D8665E" w:rsidRPr="00EB1CEF" w:rsidTr="007E220E">
        <w:tc>
          <w:tcPr>
            <w:tcW w:w="9923" w:type="dxa"/>
            <w:gridSpan w:val="5"/>
            <w:shd w:val="pct10" w:color="auto" w:fill="auto"/>
          </w:tcPr>
          <w:p w:rsidR="00D8665E" w:rsidRPr="00EB1CEF" w:rsidRDefault="00D8665E"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2D6DBC">
              <w:rPr>
                <w:rFonts w:asciiTheme="minorHAnsi" w:hAnsiTheme="minorHAnsi" w:cstheme="minorHAnsi"/>
                <w:color w:val="000000" w:themeColor="text1"/>
              </w:rPr>
              <w:t>6.4 Gestão da Assessoria Jurídica</w:t>
            </w:r>
          </w:p>
        </w:tc>
      </w:tr>
      <w:tr w:rsidR="00D8665E" w:rsidRPr="007D181C" w:rsidTr="007E220E">
        <w:tc>
          <w:tcPr>
            <w:tcW w:w="9923" w:type="dxa"/>
            <w:gridSpan w:val="5"/>
          </w:tcPr>
          <w:p w:rsidR="00D8665E" w:rsidRPr="007D181C" w:rsidRDefault="00D8665E" w:rsidP="007E220E">
            <w:pPr>
              <w:spacing w:line="360" w:lineRule="auto"/>
              <w:jc w:val="both"/>
              <w:rPr>
                <w:rFonts w:asciiTheme="minorHAnsi" w:hAnsiTheme="minorHAnsi" w:cstheme="minorHAnsi"/>
                <w:color w:val="000000" w:themeColor="text1"/>
              </w:rPr>
            </w:pPr>
            <w:r>
              <w:rPr>
                <w:rFonts w:asciiTheme="minorHAnsi" w:hAnsiTheme="minorHAnsi" w:cstheme="minorHAnsi"/>
                <w:b/>
                <w:color w:val="000000" w:themeColor="text1"/>
              </w:rPr>
              <w:t xml:space="preserve">Descrição do Risco: </w:t>
            </w:r>
            <w:r w:rsidRPr="00D8665E">
              <w:rPr>
                <w:rFonts w:asciiTheme="minorHAnsi" w:hAnsiTheme="minorHAnsi" w:cstheme="minorHAnsi"/>
                <w:color w:val="000000" w:themeColor="text1"/>
              </w:rPr>
              <w:t>6.4.2 A atuação dos Departamentos e Unidades Jurídicas do Sistema CFMV/</w:t>
            </w:r>
            <w:proofErr w:type="spellStart"/>
            <w:r w:rsidRPr="00D8665E">
              <w:rPr>
                <w:rFonts w:asciiTheme="minorHAnsi" w:hAnsiTheme="minorHAnsi" w:cstheme="minorHAnsi"/>
                <w:color w:val="000000" w:themeColor="text1"/>
              </w:rPr>
              <w:t>CRMVs</w:t>
            </w:r>
            <w:proofErr w:type="spellEnd"/>
            <w:r w:rsidRPr="00D8665E">
              <w:rPr>
                <w:rFonts w:asciiTheme="minorHAnsi" w:hAnsiTheme="minorHAnsi" w:cstheme="minorHAnsi"/>
                <w:color w:val="000000" w:themeColor="text1"/>
              </w:rPr>
              <w:t xml:space="preserve"> (por serem estruturados de modo não padronizado e por nem sempre serem integrados por servidores efetivos) pode ser comprometida em razão da não previsão de atuação jurídica em todas as frentes (consultiva, contenciosa e judicante), bem como em razão da ausência de capacitações (reciclagem de conhecimentos) para o seu corpo jurídico e corpo administrativo, trazendo impacto às respectivas Diretorias e Plenários, com riscos estratégicos.</w:t>
            </w:r>
          </w:p>
        </w:tc>
      </w:tr>
      <w:tr w:rsidR="00D8665E" w:rsidRPr="00EB1CEF" w:rsidTr="007E220E">
        <w:tc>
          <w:tcPr>
            <w:tcW w:w="8237" w:type="dxa"/>
            <w:gridSpan w:val="4"/>
            <w:shd w:val="pct10" w:color="auto" w:fill="auto"/>
            <w:vAlign w:val="center"/>
          </w:tcPr>
          <w:p w:rsidR="00D8665E" w:rsidRPr="00EB1CEF" w:rsidRDefault="00D8665E"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D8665E" w:rsidRPr="00EB1CEF" w:rsidRDefault="00D8665E"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D8665E" w:rsidRPr="00EB1CEF" w:rsidTr="007E220E">
        <w:tc>
          <w:tcPr>
            <w:tcW w:w="3916" w:type="dxa"/>
            <w:vAlign w:val="center"/>
          </w:tcPr>
          <w:p w:rsidR="00D8665E" w:rsidRPr="00EB1CEF" w:rsidRDefault="00650268"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D8665E" w:rsidRPr="00EB1CEF" w:rsidRDefault="00D8665E"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D8665E" w:rsidRPr="00EB1CEF" w:rsidRDefault="00650268" w:rsidP="007E220E">
            <w:pPr>
              <w:spacing w:line="360" w:lineRule="auto"/>
              <w:jc w:val="center"/>
              <w:rPr>
                <w:rFonts w:asciiTheme="minorHAnsi" w:hAnsiTheme="minorHAnsi" w:cstheme="minorHAnsi"/>
              </w:rPr>
            </w:pPr>
            <w:r>
              <w:rPr>
                <w:rFonts w:asciiTheme="minorHAnsi" w:hAnsiTheme="minorHAnsi" w:cstheme="minorHAnsi"/>
              </w:rPr>
              <w:t>12</w:t>
            </w:r>
          </w:p>
        </w:tc>
      </w:tr>
      <w:tr w:rsidR="00D8665E" w:rsidRPr="00EB1CEF" w:rsidTr="00650268">
        <w:tc>
          <w:tcPr>
            <w:tcW w:w="9923" w:type="dxa"/>
            <w:gridSpan w:val="5"/>
            <w:shd w:val="clear" w:color="auto" w:fill="FFC000"/>
            <w:vAlign w:val="center"/>
          </w:tcPr>
          <w:p w:rsidR="00D8665E" w:rsidRPr="00EB1CEF" w:rsidRDefault="00D8665E" w:rsidP="00650268">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sidR="00650268">
              <w:rPr>
                <w:rFonts w:asciiTheme="minorHAnsi" w:hAnsiTheme="minorHAnsi" w:cstheme="minorHAnsi"/>
                <w:b/>
              </w:rPr>
              <w:t>Médio</w:t>
            </w:r>
          </w:p>
        </w:tc>
      </w:tr>
      <w:tr w:rsidR="00D8665E" w:rsidRPr="00EB1CEF" w:rsidTr="007E220E">
        <w:tc>
          <w:tcPr>
            <w:tcW w:w="3916" w:type="dxa"/>
            <w:shd w:val="pct15" w:color="auto" w:fill="auto"/>
            <w:vAlign w:val="center"/>
          </w:tcPr>
          <w:p w:rsidR="00D8665E" w:rsidRPr="00EB1CEF" w:rsidRDefault="00D8665E"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D8665E" w:rsidRPr="00EB1CEF" w:rsidRDefault="00D8665E"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D8665E" w:rsidRPr="00EB1CEF" w:rsidRDefault="00D8665E" w:rsidP="007E220E">
            <w:pPr>
              <w:spacing w:line="360" w:lineRule="auto"/>
              <w:jc w:val="center"/>
              <w:rPr>
                <w:rFonts w:asciiTheme="minorHAnsi" w:hAnsiTheme="minorHAnsi" w:cstheme="minorHAnsi"/>
                <w:b/>
              </w:rPr>
            </w:pPr>
          </w:p>
        </w:tc>
        <w:tc>
          <w:tcPr>
            <w:tcW w:w="1400" w:type="dxa"/>
            <w:shd w:val="pct15" w:color="auto" w:fill="auto"/>
            <w:vAlign w:val="center"/>
          </w:tcPr>
          <w:p w:rsidR="00D8665E" w:rsidRPr="00EB1CEF" w:rsidRDefault="00D8665E"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D8665E" w:rsidRPr="00EB1CEF" w:rsidRDefault="00D8665E" w:rsidP="007E220E">
            <w:pPr>
              <w:spacing w:line="360" w:lineRule="auto"/>
              <w:jc w:val="center"/>
              <w:rPr>
                <w:rFonts w:asciiTheme="minorHAnsi" w:hAnsiTheme="minorHAnsi" w:cstheme="minorHAnsi"/>
                <w:b/>
              </w:rPr>
            </w:pPr>
          </w:p>
        </w:tc>
      </w:tr>
      <w:tr w:rsidR="00D8665E" w:rsidRPr="00EB1CEF" w:rsidTr="007E220E">
        <w:tc>
          <w:tcPr>
            <w:tcW w:w="9923" w:type="dxa"/>
            <w:gridSpan w:val="5"/>
            <w:shd w:val="pct10" w:color="auto" w:fill="auto"/>
            <w:vAlign w:val="center"/>
          </w:tcPr>
          <w:p w:rsidR="00D8665E" w:rsidRPr="00EB1CEF" w:rsidRDefault="00D8665E"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D8665E" w:rsidRPr="00EB1CEF" w:rsidTr="007E220E">
        <w:trPr>
          <w:trHeight w:val="1868"/>
        </w:trPr>
        <w:tc>
          <w:tcPr>
            <w:tcW w:w="9923" w:type="dxa"/>
            <w:gridSpan w:val="5"/>
          </w:tcPr>
          <w:p w:rsidR="00D8665E" w:rsidRPr="00EB1CEF" w:rsidRDefault="00D8665E" w:rsidP="007E220E">
            <w:pPr>
              <w:spacing w:line="360" w:lineRule="auto"/>
              <w:rPr>
                <w:rFonts w:asciiTheme="minorHAnsi" w:hAnsiTheme="minorHAnsi" w:cstheme="minorHAnsi"/>
              </w:rPr>
            </w:pPr>
          </w:p>
        </w:tc>
      </w:tr>
      <w:tr w:rsidR="00D8665E" w:rsidRPr="00EB1CEF" w:rsidTr="007E220E">
        <w:tc>
          <w:tcPr>
            <w:tcW w:w="9923" w:type="dxa"/>
            <w:gridSpan w:val="5"/>
            <w:shd w:val="clear" w:color="auto" w:fill="F2F2F2" w:themeFill="background1" w:themeFillShade="F2"/>
            <w:vAlign w:val="center"/>
          </w:tcPr>
          <w:p w:rsidR="00D8665E" w:rsidRPr="00EB1CEF" w:rsidRDefault="00D8665E"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D8665E" w:rsidRPr="00EB1CEF" w:rsidTr="007E220E">
        <w:tc>
          <w:tcPr>
            <w:tcW w:w="9923" w:type="dxa"/>
            <w:gridSpan w:val="5"/>
            <w:shd w:val="clear" w:color="auto" w:fill="FFFFFF" w:themeFill="background1"/>
          </w:tcPr>
          <w:p w:rsidR="00D8665E" w:rsidRDefault="00D8665E" w:rsidP="007E220E">
            <w:pPr>
              <w:spacing w:line="360" w:lineRule="auto"/>
              <w:rPr>
                <w:rFonts w:asciiTheme="minorHAnsi" w:hAnsiTheme="minorHAnsi" w:cstheme="minorHAnsi"/>
                <w:b/>
              </w:rPr>
            </w:pPr>
          </w:p>
          <w:p w:rsidR="00D8665E" w:rsidRDefault="00D8665E" w:rsidP="007E220E">
            <w:pPr>
              <w:spacing w:line="360" w:lineRule="auto"/>
              <w:rPr>
                <w:rFonts w:asciiTheme="minorHAnsi" w:hAnsiTheme="minorHAnsi" w:cstheme="minorHAnsi"/>
                <w:b/>
              </w:rPr>
            </w:pPr>
          </w:p>
          <w:p w:rsidR="00D8665E" w:rsidRDefault="00D8665E" w:rsidP="007E220E">
            <w:pPr>
              <w:spacing w:line="360" w:lineRule="auto"/>
              <w:rPr>
                <w:rFonts w:asciiTheme="minorHAnsi" w:hAnsiTheme="minorHAnsi" w:cstheme="minorHAnsi"/>
                <w:b/>
              </w:rPr>
            </w:pPr>
          </w:p>
          <w:p w:rsidR="00D8665E" w:rsidRPr="00EB1CEF" w:rsidRDefault="00D8665E" w:rsidP="007E220E">
            <w:pPr>
              <w:spacing w:line="360" w:lineRule="auto"/>
              <w:rPr>
                <w:rFonts w:asciiTheme="minorHAnsi" w:hAnsiTheme="minorHAnsi" w:cstheme="minorHAnsi"/>
                <w:b/>
              </w:rPr>
            </w:pPr>
          </w:p>
        </w:tc>
      </w:tr>
    </w:tbl>
    <w:p w:rsidR="00D8665E" w:rsidRDefault="00D8665E" w:rsidP="00772ED4">
      <w:pPr>
        <w:rPr>
          <w:rFonts w:asciiTheme="minorHAnsi" w:hAnsiTheme="minorHAnsi" w:cstheme="minorHAnsi"/>
        </w:rPr>
      </w:pPr>
    </w:p>
    <w:p w:rsidR="00D8665E" w:rsidRDefault="00D8665E" w:rsidP="00772ED4">
      <w:pPr>
        <w:rPr>
          <w:rFonts w:asciiTheme="minorHAnsi" w:hAnsiTheme="minorHAnsi" w:cstheme="minorHAnsi"/>
        </w:rPr>
      </w:pPr>
    </w:p>
    <w:p w:rsidR="0013569B" w:rsidRDefault="0013569B" w:rsidP="00772ED4">
      <w:pPr>
        <w:rPr>
          <w:rFonts w:asciiTheme="minorHAnsi" w:hAnsiTheme="minorHAnsi" w:cstheme="minorHAnsi"/>
        </w:rPr>
      </w:pPr>
    </w:p>
    <w:p w:rsidR="0013569B" w:rsidRDefault="0013569B" w:rsidP="00772ED4">
      <w:pPr>
        <w:rPr>
          <w:rFonts w:asciiTheme="minorHAnsi" w:hAnsiTheme="minorHAnsi" w:cstheme="minorHAnsi"/>
        </w:rPr>
      </w:pPr>
    </w:p>
    <w:p w:rsidR="0013569B" w:rsidRDefault="0013569B" w:rsidP="00772ED4">
      <w:pPr>
        <w:rPr>
          <w:rFonts w:asciiTheme="minorHAnsi" w:hAnsiTheme="minorHAnsi" w:cstheme="minorHAnsi"/>
        </w:rPr>
      </w:pPr>
    </w:p>
    <w:p w:rsidR="0013569B" w:rsidRDefault="0013569B" w:rsidP="00772ED4">
      <w:pPr>
        <w:rPr>
          <w:rFonts w:asciiTheme="minorHAnsi" w:hAnsiTheme="minorHAnsi" w:cstheme="minorHAnsi"/>
        </w:rPr>
      </w:pPr>
    </w:p>
    <w:p w:rsidR="0013569B" w:rsidRDefault="0013569B"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13569B" w:rsidRPr="00EB1CEF" w:rsidTr="007E220E">
        <w:tc>
          <w:tcPr>
            <w:tcW w:w="9923" w:type="dxa"/>
            <w:gridSpan w:val="5"/>
            <w:tcBorders>
              <w:bottom w:val="single" w:sz="4" w:space="0" w:color="auto"/>
            </w:tcBorders>
            <w:shd w:val="pct15" w:color="auto" w:fill="auto"/>
          </w:tcPr>
          <w:p w:rsidR="0013569B" w:rsidRPr="00EB1CEF" w:rsidRDefault="0013569B"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13569B" w:rsidRPr="00EB1CEF" w:rsidTr="007E220E">
        <w:tc>
          <w:tcPr>
            <w:tcW w:w="9923" w:type="dxa"/>
            <w:gridSpan w:val="5"/>
            <w:shd w:val="pct10" w:color="auto" w:fill="auto"/>
          </w:tcPr>
          <w:p w:rsidR="0013569B" w:rsidRPr="00EB1CEF" w:rsidRDefault="0013569B"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13569B" w:rsidRPr="00EB1CEF" w:rsidTr="007E220E">
        <w:tc>
          <w:tcPr>
            <w:tcW w:w="9923" w:type="dxa"/>
            <w:gridSpan w:val="5"/>
            <w:shd w:val="pct10" w:color="auto" w:fill="auto"/>
          </w:tcPr>
          <w:p w:rsidR="0013569B" w:rsidRPr="00EB1CEF" w:rsidRDefault="0013569B"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2D6DBC">
              <w:rPr>
                <w:rFonts w:asciiTheme="minorHAnsi" w:hAnsiTheme="minorHAnsi" w:cstheme="minorHAnsi"/>
                <w:color w:val="000000" w:themeColor="text1"/>
              </w:rPr>
              <w:t>6.4 Gestão da Assessoria Jurídica</w:t>
            </w:r>
          </w:p>
        </w:tc>
      </w:tr>
      <w:tr w:rsidR="0013569B" w:rsidRPr="007D181C" w:rsidTr="007E220E">
        <w:tc>
          <w:tcPr>
            <w:tcW w:w="9923" w:type="dxa"/>
            <w:gridSpan w:val="5"/>
          </w:tcPr>
          <w:p w:rsidR="0013569B" w:rsidRPr="007D181C" w:rsidRDefault="0013569B" w:rsidP="007E220E">
            <w:pPr>
              <w:spacing w:line="360" w:lineRule="auto"/>
              <w:jc w:val="both"/>
              <w:rPr>
                <w:rFonts w:asciiTheme="minorHAnsi" w:hAnsiTheme="minorHAnsi" w:cstheme="minorHAnsi"/>
                <w:color w:val="000000" w:themeColor="text1"/>
              </w:rPr>
            </w:pPr>
            <w:r>
              <w:rPr>
                <w:rFonts w:asciiTheme="minorHAnsi" w:hAnsiTheme="minorHAnsi" w:cstheme="minorHAnsi"/>
                <w:b/>
                <w:color w:val="000000" w:themeColor="text1"/>
              </w:rPr>
              <w:t xml:space="preserve">Descrição do Risco: </w:t>
            </w:r>
            <w:r w:rsidRPr="0013569B">
              <w:rPr>
                <w:rFonts w:asciiTheme="minorHAnsi" w:hAnsiTheme="minorHAnsi" w:cstheme="minorHAnsi"/>
                <w:color w:val="000000" w:themeColor="text1"/>
              </w:rPr>
              <w:t>6.4.3 Devido à inconsistência na gestão de processos organizacionais afetos à Gestão Jurídica, tais como (1) ausência de definição de estratégias e diretrizes para o setor, vindas da Alta Administração, com estabelecimento claro e objetivo de um plano de atuação em casos sensíveis, bem como (2) ausência/dificuldade de atuação e/ou interlocução do setor Jurídico com os outros setores da Autarquia (como Fiscalização, Cobrança, Dívida Ativa, Julgamento/Processamento dos Processos Éticos Profissionais, Assessoria Técnica, Licitações), a Diretoria Executiva e Plenário podem ser levados à tomada de decisões equivocadas, com riscos estratégicos.</w:t>
            </w:r>
          </w:p>
        </w:tc>
      </w:tr>
      <w:tr w:rsidR="0013569B" w:rsidRPr="00EB1CEF" w:rsidTr="007E220E">
        <w:tc>
          <w:tcPr>
            <w:tcW w:w="8237" w:type="dxa"/>
            <w:gridSpan w:val="4"/>
            <w:shd w:val="pct10" w:color="auto" w:fill="auto"/>
            <w:vAlign w:val="center"/>
          </w:tcPr>
          <w:p w:rsidR="0013569B" w:rsidRPr="00EB1CEF" w:rsidRDefault="0013569B"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13569B" w:rsidRPr="00EB1CEF" w:rsidRDefault="0013569B"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13569B" w:rsidRPr="00EB1CEF" w:rsidTr="007E220E">
        <w:tc>
          <w:tcPr>
            <w:tcW w:w="3916" w:type="dxa"/>
            <w:vAlign w:val="center"/>
          </w:tcPr>
          <w:p w:rsidR="0013569B" w:rsidRPr="00EB1CEF" w:rsidRDefault="0013569B"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13569B" w:rsidRPr="00EB1CEF" w:rsidRDefault="009D15C3"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13569B" w:rsidRPr="00EB1CEF" w:rsidRDefault="009D15C3" w:rsidP="007E220E">
            <w:pPr>
              <w:spacing w:line="360" w:lineRule="auto"/>
              <w:jc w:val="center"/>
              <w:rPr>
                <w:rFonts w:asciiTheme="minorHAnsi" w:hAnsiTheme="minorHAnsi" w:cstheme="minorHAnsi"/>
              </w:rPr>
            </w:pPr>
            <w:r>
              <w:rPr>
                <w:rFonts w:asciiTheme="minorHAnsi" w:hAnsiTheme="minorHAnsi" w:cstheme="minorHAnsi"/>
              </w:rPr>
              <w:t>9</w:t>
            </w:r>
          </w:p>
        </w:tc>
      </w:tr>
      <w:tr w:rsidR="0013569B" w:rsidRPr="00EB1CEF" w:rsidTr="007E220E">
        <w:tc>
          <w:tcPr>
            <w:tcW w:w="9923" w:type="dxa"/>
            <w:gridSpan w:val="5"/>
            <w:shd w:val="clear" w:color="auto" w:fill="FFC000"/>
            <w:vAlign w:val="center"/>
          </w:tcPr>
          <w:p w:rsidR="0013569B" w:rsidRPr="00EB1CEF" w:rsidRDefault="0013569B" w:rsidP="007E220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Médio</w:t>
            </w:r>
          </w:p>
        </w:tc>
      </w:tr>
      <w:tr w:rsidR="0013569B" w:rsidRPr="00EB1CEF" w:rsidTr="007E220E">
        <w:tc>
          <w:tcPr>
            <w:tcW w:w="3916" w:type="dxa"/>
            <w:shd w:val="pct15" w:color="auto" w:fill="auto"/>
            <w:vAlign w:val="center"/>
          </w:tcPr>
          <w:p w:rsidR="0013569B" w:rsidRPr="00EB1CEF" w:rsidRDefault="0013569B"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13569B" w:rsidRPr="00EB1CEF" w:rsidRDefault="0013569B"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13569B" w:rsidRPr="00EB1CEF" w:rsidRDefault="0013569B" w:rsidP="007E220E">
            <w:pPr>
              <w:spacing w:line="360" w:lineRule="auto"/>
              <w:jc w:val="center"/>
              <w:rPr>
                <w:rFonts w:asciiTheme="minorHAnsi" w:hAnsiTheme="minorHAnsi" w:cstheme="minorHAnsi"/>
                <w:b/>
              </w:rPr>
            </w:pPr>
          </w:p>
        </w:tc>
        <w:tc>
          <w:tcPr>
            <w:tcW w:w="1400" w:type="dxa"/>
            <w:shd w:val="pct15" w:color="auto" w:fill="auto"/>
            <w:vAlign w:val="center"/>
          </w:tcPr>
          <w:p w:rsidR="0013569B" w:rsidRPr="00EB1CEF" w:rsidRDefault="0013569B"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13569B" w:rsidRPr="00EB1CEF" w:rsidRDefault="0013569B" w:rsidP="007E220E">
            <w:pPr>
              <w:spacing w:line="360" w:lineRule="auto"/>
              <w:jc w:val="center"/>
              <w:rPr>
                <w:rFonts w:asciiTheme="minorHAnsi" w:hAnsiTheme="minorHAnsi" w:cstheme="minorHAnsi"/>
                <w:b/>
              </w:rPr>
            </w:pPr>
          </w:p>
        </w:tc>
      </w:tr>
      <w:tr w:rsidR="0013569B" w:rsidRPr="00EB1CEF" w:rsidTr="007E220E">
        <w:tc>
          <w:tcPr>
            <w:tcW w:w="9923" w:type="dxa"/>
            <w:gridSpan w:val="5"/>
            <w:shd w:val="pct10" w:color="auto" w:fill="auto"/>
            <w:vAlign w:val="center"/>
          </w:tcPr>
          <w:p w:rsidR="0013569B" w:rsidRPr="00EB1CEF" w:rsidRDefault="0013569B"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13569B" w:rsidRPr="00EB1CEF" w:rsidTr="007E220E">
        <w:trPr>
          <w:trHeight w:val="1868"/>
        </w:trPr>
        <w:tc>
          <w:tcPr>
            <w:tcW w:w="9923" w:type="dxa"/>
            <w:gridSpan w:val="5"/>
          </w:tcPr>
          <w:p w:rsidR="0013569B" w:rsidRPr="00EB1CEF" w:rsidRDefault="0013569B" w:rsidP="007E220E">
            <w:pPr>
              <w:spacing w:line="360" w:lineRule="auto"/>
              <w:rPr>
                <w:rFonts w:asciiTheme="minorHAnsi" w:hAnsiTheme="minorHAnsi" w:cstheme="minorHAnsi"/>
              </w:rPr>
            </w:pPr>
          </w:p>
        </w:tc>
      </w:tr>
      <w:tr w:rsidR="0013569B" w:rsidRPr="00EB1CEF" w:rsidTr="007E220E">
        <w:tc>
          <w:tcPr>
            <w:tcW w:w="9923" w:type="dxa"/>
            <w:gridSpan w:val="5"/>
            <w:shd w:val="clear" w:color="auto" w:fill="F2F2F2" w:themeFill="background1" w:themeFillShade="F2"/>
            <w:vAlign w:val="center"/>
          </w:tcPr>
          <w:p w:rsidR="0013569B" w:rsidRPr="00EB1CEF" w:rsidRDefault="0013569B"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13569B" w:rsidRPr="00EB1CEF" w:rsidTr="007E220E">
        <w:tc>
          <w:tcPr>
            <w:tcW w:w="9923" w:type="dxa"/>
            <w:gridSpan w:val="5"/>
            <w:shd w:val="clear" w:color="auto" w:fill="FFFFFF" w:themeFill="background1"/>
          </w:tcPr>
          <w:p w:rsidR="0013569B" w:rsidRDefault="0013569B" w:rsidP="007E220E">
            <w:pPr>
              <w:spacing w:line="360" w:lineRule="auto"/>
              <w:rPr>
                <w:rFonts w:asciiTheme="minorHAnsi" w:hAnsiTheme="minorHAnsi" w:cstheme="minorHAnsi"/>
                <w:b/>
              </w:rPr>
            </w:pPr>
          </w:p>
          <w:p w:rsidR="0013569B" w:rsidRDefault="0013569B" w:rsidP="007E220E">
            <w:pPr>
              <w:spacing w:line="360" w:lineRule="auto"/>
              <w:rPr>
                <w:rFonts w:asciiTheme="minorHAnsi" w:hAnsiTheme="minorHAnsi" w:cstheme="minorHAnsi"/>
                <w:b/>
              </w:rPr>
            </w:pPr>
          </w:p>
          <w:p w:rsidR="0013569B" w:rsidRDefault="0013569B" w:rsidP="007E220E">
            <w:pPr>
              <w:spacing w:line="360" w:lineRule="auto"/>
              <w:rPr>
                <w:rFonts w:asciiTheme="minorHAnsi" w:hAnsiTheme="minorHAnsi" w:cstheme="minorHAnsi"/>
                <w:b/>
              </w:rPr>
            </w:pPr>
          </w:p>
          <w:p w:rsidR="0013569B" w:rsidRPr="00EB1CEF" w:rsidRDefault="0013569B" w:rsidP="007E220E">
            <w:pPr>
              <w:spacing w:line="360" w:lineRule="auto"/>
              <w:rPr>
                <w:rFonts w:asciiTheme="minorHAnsi" w:hAnsiTheme="minorHAnsi" w:cstheme="minorHAnsi"/>
                <w:b/>
              </w:rPr>
            </w:pPr>
          </w:p>
        </w:tc>
      </w:tr>
    </w:tbl>
    <w:p w:rsidR="0013569B" w:rsidRDefault="0013569B" w:rsidP="00772ED4">
      <w:pPr>
        <w:rPr>
          <w:rFonts w:asciiTheme="minorHAnsi" w:hAnsiTheme="minorHAnsi" w:cstheme="minorHAnsi"/>
        </w:rPr>
      </w:pPr>
    </w:p>
    <w:p w:rsidR="0013569B" w:rsidRDefault="0013569B" w:rsidP="00772ED4">
      <w:pPr>
        <w:rPr>
          <w:rFonts w:asciiTheme="minorHAnsi" w:hAnsiTheme="minorHAnsi" w:cstheme="minorHAnsi"/>
        </w:rPr>
      </w:pPr>
    </w:p>
    <w:p w:rsidR="00D0331A" w:rsidRDefault="00D0331A" w:rsidP="00772ED4">
      <w:pPr>
        <w:rPr>
          <w:rFonts w:asciiTheme="minorHAnsi" w:hAnsiTheme="minorHAnsi" w:cstheme="minorHAnsi"/>
        </w:rPr>
      </w:pPr>
    </w:p>
    <w:p w:rsidR="00D0331A" w:rsidRDefault="00D0331A" w:rsidP="00772ED4">
      <w:pPr>
        <w:rPr>
          <w:rFonts w:asciiTheme="minorHAnsi" w:hAnsiTheme="minorHAnsi" w:cstheme="minorHAnsi"/>
        </w:rPr>
      </w:pPr>
    </w:p>
    <w:p w:rsidR="00D0331A" w:rsidRDefault="00D0331A"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D0331A" w:rsidRPr="00EB1CEF" w:rsidTr="007E220E">
        <w:tc>
          <w:tcPr>
            <w:tcW w:w="9923" w:type="dxa"/>
            <w:gridSpan w:val="5"/>
            <w:tcBorders>
              <w:bottom w:val="single" w:sz="4" w:space="0" w:color="auto"/>
            </w:tcBorders>
            <w:shd w:val="pct15" w:color="auto" w:fill="auto"/>
          </w:tcPr>
          <w:p w:rsidR="00D0331A" w:rsidRPr="00EB1CEF" w:rsidRDefault="00D0331A"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D0331A" w:rsidRPr="00EB1CEF" w:rsidTr="007E220E">
        <w:tc>
          <w:tcPr>
            <w:tcW w:w="9923" w:type="dxa"/>
            <w:gridSpan w:val="5"/>
            <w:shd w:val="pct10" w:color="auto" w:fill="auto"/>
          </w:tcPr>
          <w:p w:rsidR="00D0331A" w:rsidRPr="00EB1CEF" w:rsidRDefault="00D0331A"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6 </w:t>
            </w:r>
            <w:r w:rsidRPr="00AA0655">
              <w:rPr>
                <w:rFonts w:asciiTheme="minorHAnsi" w:hAnsiTheme="minorHAnsi" w:cstheme="minorHAnsi"/>
                <w:color w:val="000000" w:themeColor="text1"/>
              </w:rPr>
              <w:t>Coordenação e Assessoria</w:t>
            </w:r>
          </w:p>
        </w:tc>
      </w:tr>
      <w:tr w:rsidR="00D0331A" w:rsidRPr="00EB1CEF" w:rsidTr="007E220E">
        <w:tc>
          <w:tcPr>
            <w:tcW w:w="9923" w:type="dxa"/>
            <w:gridSpan w:val="5"/>
            <w:shd w:val="pct10" w:color="auto" w:fill="auto"/>
          </w:tcPr>
          <w:p w:rsidR="00D0331A" w:rsidRPr="00EB1CEF" w:rsidRDefault="00D0331A"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2D6DBC">
              <w:rPr>
                <w:rFonts w:asciiTheme="minorHAnsi" w:hAnsiTheme="minorHAnsi" w:cstheme="minorHAnsi"/>
                <w:color w:val="000000" w:themeColor="text1"/>
              </w:rPr>
              <w:t>6.4 Gestão da Assessoria Jurídica</w:t>
            </w:r>
          </w:p>
        </w:tc>
      </w:tr>
      <w:tr w:rsidR="00D0331A" w:rsidRPr="007D181C" w:rsidTr="007E220E">
        <w:tc>
          <w:tcPr>
            <w:tcW w:w="9923" w:type="dxa"/>
            <w:gridSpan w:val="5"/>
          </w:tcPr>
          <w:p w:rsidR="00D0331A" w:rsidRPr="007D181C" w:rsidRDefault="00D0331A" w:rsidP="007E220E">
            <w:pPr>
              <w:spacing w:line="360" w:lineRule="auto"/>
              <w:jc w:val="both"/>
              <w:rPr>
                <w:rFonts w:asciiTheme="minorHAnsi" w:hAnsiTheme="minorHAnsi" w:cstheme="minorHAnsi"/>
                <w:color w:val="000000" w:themeColor="text1"/>
              </w:rPr>
            </w:pPr>
            <w:r>
              <w:rPr>
                <w:rFonts w:asciiTheme="minorHAnsi" w:hAnsiTheme="minorHAnsi" w:cstheme="minorHAnsi"/>
                <w:b/>
                <w:color w:val="000000" w:themeColor="text1"/>
              </w:rPr>
              <w:t xml:space="preserve">Descrição do Risco: </w:t>
            </w:r>
            <w:r w:rsidRPr="00D0331A">
              <w:rPr>
                <w:rFonts w:asciiTheme="minorHAnsi" w:hAnsiTheme="minorHAnsi" w:cstheme="minorHAnsi"/>
                <w:color w:val="000000" w:themeColor="text1"/>
              </w:rPr>
              <w:t xml:space="preserve">6.4.4 Devido à massificação da atividade jurídica, sobretudo na atuação contenciosa (execuções fiscais, embargos a execuções fiscais, Mandados de Segurança e Ações Ordinárias ajuizadas por profissionais e pessoas jurídicas com questionamentos acerca do registro, anotação de </w:t>
            </w:r>
            <w:proofErr w:type="spellStart"/>
            <w:r w:rsidRPr="00D0331A">
              <w:rPr>
                <w:rFonts w:asciiTheme="minorHAnsi" w:hAnsiTheme="minorHAnsi" w:cstheme="minorHAnsi"/>
                <w:color w:val="000000" w:themeColor="text1"/>
              </w:rPr>
              <w:t>RTs</w:t>
            </w:r>
            <w:proofErr w:type="spellEnd"/>
            <w:r w:rsidRPr="00D0331A">
              <w:rPr>
                <w:rFonts w:asciiTheme="minorHAnsi" w:hAnsiTheme="minorHAnsi" w:cstheme="minorHAnsi"/>
                <w:color w:val="000000" w:themeColor="text1"/>
              </w:rPr>
              <w:t xml:space="preserve">, pagamento de anuidades </w:t>
            </w:r>
            <w:proofErr w:type="spellStart"/>
            <w:r w:rsidRPr="00D0331A">
              <w:rPr>
                <w:rFonts w:asciiTheme="minorHAnsi" w:hAnsiTheme="minorHAnsi" w:cstheme="minorHAnsi"/>
                <w:color w:val="000000" w:themeColor="text1"/>
              </w:rPr>
              <w:t>etc</w:t>
            </w:r>
            <w:proofErr w:type="spellEnd"/>
            <w:r w:rsidRPr="00D0331A">
              <w:rPr>
                <w:rFonts w:asciiTheme="minorHAnsi" w:hAnsiTheme="minorHAnsi" w:cstheme="minorHAnsi"/>
                <w:color w:val="000000" w:themeColor="text1"/>
              </w:rPr>
              <w:t>), torna-se vulnerável e comprometida a atuação e defesa dos interesses do Sistema, quer em razão de eventuais perdas de prazos judiciais, quer em razão da ausência de atualização técnica das peças ou a equivocada utilização de determinadas teses já padronizadas em processos com objeto distinto, com riscos estratégicos.</w:t>
            </w:r>
          </w:p>
        </w:tc>
      </w:tr>
      <w:tr w:rsidR="00D0331A" w:rsidRPr="00EB1CEF" w:rsidTr="007E220E">
        <w:tc>
          <w:tcPr>
            <w:tcW w:w="8237" w:type="dxa"/>
            <w:gridSpan w:val="4"/>
            <w:shd w:val="pct10" w:color="auto" w:fill="auto"/>
            <w:vAlign w:val="center"/>
          </w:tcPr>
          <w:p w:rsidR="00D0331A" w:rsidRPr="00EB1CEF" w:rsidRDefault="00D0331A"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D0331A" w:rsidRPr="00EB1CEF" w:rsidRDefault="00D0331A"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D0331A" w:rsidRPr="00EB1CEF" w:rsidTr="007E220E">
        <w:tc>
          <w:tcPr>
            <w:tcW w:w="3916" w:type="dxa"/>
            <w:vAlign w:val="center"/>
          </w:tcPr>
          <w:p w:rsidR="00D0331A" w:rsidRPr="00EB1CEF" w:rsidRDefault="00D0331A" w:rsidP="007E220E">
            <w:pPr>
              <w:spacing w:line="360" w:lineRule="auto"/>
              <w:jc w:val="center"/>
              <w:rPr>
                <w:rFonts w:asciiTheme="minorHAnsi" w:hAnsiTheme="minorHAnsi" w:cstheme="minorHAnsi"/>
              </w:rPr>
            </w:pPr>
            <w:r>
              <w:rPr>
                <w:rFonts w:asciiTheme="minorHAnsi" w:hAnsiTheme="minorHAnsi" w:cstheme="minorHAnsi"/>
              </w:rPr>
              <w:t>2</w:t>
            </w:r>
          </w:p>
        </w:tc>
        <w:tc>
          <w:tcPr>
            <w:tcW w:w="4321" w:type="dxa"/>
            <w:gridSpan w:val="3"/>
            <w:vAlign w:val="center"/>
          </w:tcPr>
          <w:p w:rsidR="00D0331A" w:rsidRPr="00EB1CEF" w:rsidRDefault="00D0331A"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D0331A" w:rsidRPr="00EB1CEF" w:rsidRDefault="00D0331A" w:rsidP="007E220E">
            <w:pPr>
              <w:spacing w:line="360" w:lineRule="auto"/>
              <w:jc w:val="center"/>
              <w:rPr>
                <w:rFonts w:asciiTheme="minorHAnsi" w:hAnsiTheme="minorHAnsi" w:cstheme="minorHAnsi"/>
              </w:rPr>
            </w:pPr>
            <w:r>
              <w:rPr>
                <w:rFonts w:asciiTheme="minorHAnsi" w:hAnsiTheme="minorHAnsi" w:cstheme="minorHAnsi"/>
              </w:rPr>
              <w:t>8</w:t>
            </w:r>
          </w:p>
        </w:tc>
      </w:tr>
      <w:tr w:rsidR="00D0331A" w:rsidRPr="00EB1CEF" w:rsidTr="007E220E">
        <w:tc>
          <w:tcPr>
            <w:tcW w:w="9923" w:type="dxa"/>
            <w:gridSpan w:val="5"/>
            <w:shd w:val="clear" w:color="auto" w:fill="FFC000"/>
            <w:vAlign w:val="center"/>
          </w:tcPr>
          <w:p w:rsidR="00D0331A" w:rsidRPr="00EB1CEF" w:rsidRDefault="00D0331A" w:rsidP="007E220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Médio</w:t>
            </w:r>
          </w:p>
        </w:tc>
      </w:tr>
      <w:tr w:rsidR="00D0331A" w:rsidRPr="00EB1CEF" w:rsidTr="007E220E">
        <w:tc>
          <w:tcPr>
            <w:tcW w:w="3916" w:type="dxa"/>
            <w:shd w:val="pct15" w:color="auto" w:fill="auto"/>
            <w:vAlign w:val="center"/>
          </w:tcPr>
          <w:p w:rsidR="00D0331A" w:rsidRPr="00EB1CEF" w:rsidRDefault="00D0331A"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D0331A" w:rsidRPr="00EB1CEF" w:rsidRDefault="00D0331A"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D0331A" w:rsidRPr="00EB1CEF" w:rsidRDefault="00D0331A" w:rsidP="007E220E">
            <w:pPr>
              <w:spacing w:line="360" w:lineRule="auto"/>
              <w:jc w:val="center"/>
              <w:rPr>
                <w:rFonts w:asciiTheme="minorHAnsi" w:hAnsiTheme="minorHAnsi" w:cstheme="minorHAnsi"/>
                <w:b/>
              </w:rPr>
            </w:pPr>
          </w:p>
        </w:tc>
        <w:tc>
          <w:tcPr>
            <w:tcW w:w="1400" w:type="dxa"/>
            <w:shd w:val="pct15" w:color="auto" w:fill="auto"/>
            <w:vAlign w:val="center"/>
          </w:tcPr>
          <w:p w:rsidR="00D0331A" w:rsidRPr="00EB1CEF" w:rsidRDefault="00D0331A"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D0331A" w:rsidRPr="00EB1CEF" w:rsidRDefault="00D0331A" w:rsidP="007E220E">
            <w:pPr>
              <w:spacing w:line="360" w:lineRule="auto"/>
              <w:jc w:val="center"/>
              <w:rPr>
                <w:rFonts w:asciiTheme="minorHAnsi" w:hAnsiTheme="minorHAnsi" w:cstheme="minorHAnsi"/>
                <w:b/>
              </w:rPr>
            </w:pPr>
          </w:p>
        </w:tc>
      </w:tr>
      <w:tr w:rsidR="00D0331A" w:rsidRPr="00EB1CEF" w:rsidTr="007E220E">
        <w:tc>
          <w:tcPr>
            <w:tcW w:w="9923" w:type="dxa"/>
            <w:gridSpan w:val="5"/>
            <w:shd w:val="pct10" w:color="auto" w:fill="auto"/>
            <w:vAlign w:val="center"/>
          </w:tcPr>
          <w:p w:rsidR="00D0331A" w:rsidRPr="00EB1CEF" w:rsidRDefault="00D0331A"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D0331A" w:rsidRPr="00EB1CEF" w:rsidTr="007E220E">
        <w:trPr>
          <w:trHeight w:val="1868"/>
        </w:trPr>
        <w:tc>
          <w:tcPr>
            <w:tcW w:w="9923" w:type="dxa"/>
            <w:gridSpan w:val="5"/>
          </w:tcPr>
          <w:p w:rsidR="00D0331A" w:rsidRPr="00EB1CEF" w:rsidRDefault="00D0331A" w:rsidP="007E220E">
            <w:pPr>
              <w:spacing w:line="360" w:lineRule="auto"/>
              <w:rPr>
                <w:rFonts w:asciiTheme="minorHAnsi" w:hAnsiTheme="minorHAnsi" w:cstheme="minorHAnsi"/>
              </w:rPr>
            </w:pPr>
          </w:p>
        </w:tc>
      </w:tr>
      <w:tr w:rsidR="00D0331A" w:rsidRPr="00EB1CEF" w:rsidTr="007E220E">
        <w:tc>
          <w:tcPr>
            <w:tcW w:w="9923" w:type="dxa"/>
            <w:gridSpan w:val="5"/>
            <w:shd w:val="clear" w:color="auto" w:fill="F2F2F2" w:themeFill="background1" w:themeFillShade="F2"/>
            <w:vAlign w:val="center"/>
          </w:tcPr>
          <w:p w:rsidR="00D0331A" w:rsidRPr="00EB1CEF" w:rsidRDefault="00D0331A"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D0331A" w:rsidRPr="00EB1CEF" w:rsidTr="007E220E">
        <w:tc>
          <w:tcPr>
            <w:tcW w:w="9923" w:type="dxa"/>
            <w:gridSpan w:val="5"/>
            <w:shd w:val="clear" w:color="auto" w:fill="FFFFFF" w:themeFill="background1"/>
          </w:tcPr>
          <w:p w:rsidR="00D0331A" w:rsidRDefault="00D0331A" w:rsidP="007E220E">
            <w:pPr>
              <w:spacing w:line="360" w:lineRule="auto"/>
              <w:rPr>
                <w:rFonts w:asciiTheme="minorHAnsi" w:hAnsiTheme="minorHAnsi" w:cstheme="minorHAnsi"/>
                <w:b/>
              </w:rPr>
            </w:pPr>
          </w:p>
          <w:p w:rsidR="00D0331A" w:rsidRDefault="00D0331A" w:rsidP="007E220E">
            <w:pPr>
              <w:spacing w:line="360" w:lineRule="auto"/>
              <w:rPr>
                <w:rFonts w:asciiTheme="minorHAnsi" w:hAnsiTheme="minorHAnsi" w:cstheme="minorHAnsi"/>
                <w:b/>
              </w:rPr>
            </w:pPr>
          </w:p>
          <w:p w:rsidR="00D0331A" w:rsidRDefault="00D0331A" w:rsidP="007E220E">
            <w:pPr>
              <w:spacing w:line="360" w:lineRule="auto"/>
              <w:rPr>
                <w:rFonts w:asciiTheme="minorHAnsi" w:hAnsiTheme="minorHAnsi" w:cstheme="minorHAnsi"/>
                <w:b/>
              </w:rPr>
            </w:pPr>
          </w:p>
          <w:p w:rsidR="00D0331A" w:rsidRPr="00EB1CEF" w:rsidRDefault="00D0331A" w:rsidP="007E220E">
            <w:pPr>
              <w:spacing w:line="360" w:lineRule="auto"/>
              <w:rPr>
                <w:rFonts w:asciiTheme="minorHAnsi" w:hAnsiTheme="minorHAnsi" w:cstheme="minorHAnsi"/>
                <w:b/>
              </w:rPr>
            </w:pPr>
          </w:p>
        </w:tc>
      </w:tr>
    </w:tbl>
    <w:p w:rsidR="00D0331A" w:rsidRDefault="00D0331A" w:rsidP="00772ED4">
      <w:pPr>
        <w:rPr>
          <w:rFonts w:asciiTheme="minorHAnsi" w:hAnsiTheme="minorHAnsi" w:cstheme="minorHAnsi"/>
        </w:rPr>
      </w:pPr>
    </w:p>
    <w:p w:rsidR="00D0331A" w:rsidRDefault="00D0331A" w:rsidP="00772ED4">
      <w:pPr>
        <w:rPr>
          <w:rFonts w:asciiTheme="minorHAnsi" w:hAnsiTheme="minorHAnsi" w:cstheme="minorHAnsi"/>
        </w:rPr>
      </w:pPr>
    </w:p>
    <w:p w:rsidR="000A3F2A" w:rsidRDefault="000A3F2A" w:rsidP="00772ED4">
      <w:pPr>
        <w:rPr>
          <w:rFonts w:asciiTheme="minorHAnsi" w:hAnsiTheme="minorHAnsi" w:cstheme="minorHAnsi"/>
        </w:rPr>
      </w:pPr>
    </w:p>
    <w:p w:rsidR="000A3F2A" w:rsidRDefault="000A3F2A" w:rsidP="00772ED4">
      <w:pPr>
        <w:rPr>
          <w:rFonts w:asciiTheme="minorHAnsi" w:hAnsiTheme="minorHAnsi" w:cstheme="minorHAnsi"/>
        </w:rPr>
      </w:pPr>
    </w:p>
    <w:p w:rsidR="000A3F2A" w:rsidRDefault="000A3F2A"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0A3F2A" w:rsidRPr="00EB1CEF" w:rsidTr="007E220E">
        <w:tc>
          <w:tcPr>
            <w:tcW w:w="9923" w:type="dxa"/>
            <w:gridSpan w:val="5"/>
            <w:tcBorders>
              <w:bottom w:val="single" w:sz="4" w:space="0" w:color="auto"/>
            </w:tcBorders>
            <w:shd w:val="pct15" w:color="auto" w:fill="auto"/>
          </w:tcPr>
          <w:p w:rsidR="000A3F2A" w:rsidRPr="00EB1CEF" w:rsidRDefault="000A3F2A"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0A3F2A" w:rsidRPr="00EB1CEF" w:rsidTr="007E220E">
        <w:tc>
          <w:tcPr>
            <w:tcW w:w="9923" w:type="dxa"/>
            <w:gridSpan w:val="5"/>
            <w:shd w:val="pct10" w:color="auto" w:fill="auto"/>
          </w:tcPr>
          <w:p w:rsidR="000A3F2A" w:rsidRPr="00EB1CEF" w:rsidRDefault="000A3F2A" w:rsidP="008351F9">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sidR="008351F9">
              <w:rPr>
                <w:rFonts w:asciiTheme="minorHAnsi" w:hAnsiTheme="minorHAnsi" w:cstheme="minorHAnsi"/>
                <w:color w:val="000000" w:themeColor="text1"/>
              </w:rPr>
              <w:t>7 Comunicação</w:t>
            </w:r>
          </w:p>
        </w:tc>
      </w:tr>
      <w:tr w:rsidR="000A3F2A" w:rsidRPr="00EB1CEF" w:rsidTr="007E220E">
        <w:tc>
          <w:tcPr>
            <w:tcW w:w="9923" w:type="dxa"/>
            <w:gridSpan w:val="5"/>
            <w:shd w:val="pct10" w:color="auto" w:fill="auto"/>
          </w:tcPr>
          <w:p w:rsidR="000A3F2A" w:rsidRPr="00EB1CEF" w:rsidRDefault="000A3F2A"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008351F9" w:rsidRPr="008351F9">
              <w:rPr>
                <w:rFonts w:asciiTheme="minorHAnsi" w:hAnsiTheme="minorHAnsi" w:cstheme="minorHAnsi"/>
                <w:color w:val="000000" w:themeColor="text1"/>
              </w:rPr>
              <w:t>7.1 Gestão da Comunicação Interna</w:t>
            </w:r>
          </w:p>
        </w:tc>
      </w:tr>
      <w:tr w:rsidR="000A3F2A" w:rsidRPr="007D181C" w:rsidTr="007E220E">
        <w:tc>
          <w:tcPr>
            <w:tcW w:w="9923" w:type="dxa"/>
            <w:gridSpan w:val="5"/>
          </w:tcPr>
          <w:p w:rsidR="000A3F2A" w:rsidRPr="007D181C" w:rsidRDefault="000A3F2A" w:rsidP="007E220E">
            <w:pPr>
              <w:spacing w:line="360" w:lineRule="auto"/>
              <w:jc w:val="both"/>
              <w:rPr>
                <w:rFonts w:asciiTheme="minorHAnsi" w:hAnsiTheme="minorHAnsi" w:cstheme="minorHAnsi"/>
                <w:color w:val="000000" w:themeColor="text1"/>
              </w:rPr>
            </w:pPr>
            <w:r>
              <w:rPr>
                <w:rFonts w:asciiTheme="minorHAnsi" w:hAnsiTheme="minorHAnsi" w:cstheme="minorHAnsi"/>
                <w:b/>
                <w:color w:val="000000" w:themeColor="text1"/>
              </w:rPr>
              <w:t xml:space="preserve">Descrição do Risco: </w:t>
            </w:r>
            <w:r w:rsidR="00615731" w:rsidRPr="00615731">
              <w:rPr>
                <w:rFonts w:asciiTheme="minorHAnsi" w:hAnsiTheme="minorHAnsi" w:cstheme="minorHAnsi"/>
                <w:color w:val="000000" w:themeColor="text1"/>
              </w:rPr>
              <w:t>7.1.1 Face a impropriedades e falhas verificadas na Gestão da Comunicação, tais como (1) ausência de estratégia interna e de diretrizes da Alta Administração para execução das atividades, (2) ausência de planejamento da Área de Comunicação ou de profissionais que exerçam tais atividades, (1) ausência de definição (em tempo hábil) sobre campanhas/projetos de comunicação, (4) comunicações realizadas de modo informal para tomada de decisão, (3) ausência de alinhamento entre Diretoria – Recursos Humanos – Setor de Comunicação, em especial quanto aos informes direcionados aos Colaboradores da Autarquia, (4) ruídos na comunicação, sem estratégia de mitigação, podem levar os trabalhos da Diretoria a erro, com riscos estratégicos.</w:t>
            </w:r>
          </w:p>
        </w:tc>
      </w:tr>
      <w:tr w:rsidR="000A3F2A" w:rsidRPr="00EB1CEF" w:rsidTr="007E220E">
        <w:tc>
          <w:tcPr>
            <w:tcW w:w="8237" w:type="dxa"/>
            <w:gridSpan w:val="4"/>
            <w:shd w:val="pct10" w:color="auto" w:fill="auto"/>
            <w:vAlign w:val="center"/>
          </w:tcPr>
          <w:p w:rsidR="000A3F2A" w:rsidRPr="00EB1CEF" w:rsidRDefault="000A3F2A"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0A3F2A" w:rsidRPr="00EB1CEF" w:rsidRDefault="000A3F2A"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0A3F2A" w:rsidRPr="00EB1CEF" w:rsidTr="007E220E">
        <w:tc>
          <w:tcPr>
            <w:tcW w:w="3916" w:type="dxa"/>
            <w:vAlign w:val="center"/>
          </w:tcPr>
          <w:p w:rsidR="000A3F2A" w:rsidRPr="00EB1CEF" w:rsidRDefault="00717C5D"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0A3F2A" w:rsidRPr="00EB1CEF" w:rsidRDefault="00717C5D"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0A3F2A" w:rsidRPr="00EB1CEF" w:rsidRDefault="00717C5D" w:rsidP="007E220E">
            <w:pPr>
              <w:spacing w:line="360" w:lineRule="auto"/>
              <w:jc w:val="center"/>
              <w:rPr>
                <w:rFonts w:asciiTheme="minorHAnsi" w:hAnsiTheme="minorHAnsi" w:cstheme="minorHAnsi"/>
              </w:rPr>
            </w:pPr>
            <w:r>
              <w:rPr>
                <w:rFonts w:asciiTheme="minorHAnsi" w:hAnsiTheme="minorHAnsi" w:cstheme="minorHAnsi"/>
              </w:rPr>
              <w:t>12</w:t>
            </w:r>
          </w:p>
        </w:tc>
      </w:tr>
      <w:tr w:rsidR="000A3F2A" w:rsidRPr="00EB1CEF" w:rsidTr="007E220E">
        <w:tc>
          <w:tcPr>
            <w:tcW w:w="9923" w:type="dxa"/>
            <w:gridSpan w:val="5"/>
            <w:shd w:val="clear" w:color="auto" w:fill="FFC000"/>
            <w:vAlign w:val="center"/>
          </w:tcPr>
          <w:p w:rsidR="000A3F2A" w:rsidRPr="00EB1CEF" w:rsidRDefault="000A3F2A" w:rsidP="007E220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Médio</w:t>
            </w:r>
          </w:p>
        </w:tc>
      </w:tr>
      <w:tr w:rsidR="000A3F2A" w:rsidRPr="00EB1CEF" w:rsidTr="007E220E">
        <w:tc>
          <w:tcPr>
            <w:tcW w:w="3916" w:type="dxa"/>
            <w:shd w:val="pct15" w:color="auto" w:fill="auto"/>
            <w:vAlign w:val="center"/>
          </w:tcPr>
          <w:p w:rsidR="000A3F2A" w:rsidRPr="00EB1CEF" w:rsidRDefault="000A3F2A"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0A3F2A" w:rsidRPr="00EB1CEF" w:rsidRDefault="000A3F2A"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0A3F2A" w:rsidRPr="00EB1CEF" w:rsidRDefault="000A3F2A" w:rsidP="007E220E">
            <w:pPr>
              <w:spacing w:line="360" w:lineRule="auto"/>
              <w:jc w:val="center"/>
              <w:rPr>
                <w:rFonts w:asciiTheme="minorHAnsi" w:hAnsiTheme="minorHAnsi" w:cstheme="minorHAnsi"/>
                <w:b/>
              </w:rPr>
            </w:pPr>
          </w:p>
        </w:tc>
        <w:tc>
          <w:tcPr>
            <w:tcW w:w="1400" w:type="dxa"/>
            <w:shd w:val="pct15" w:color="auto" w:fill="auto"/>
            <w:vAlign w:val="center"/>
          </w:tcPr>
          <w:p w:rsidR="000A3F2A" w:rsidRPr="00EB1CEF" w:rsidRDefault="000A3F2A"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0A3F2A" w:rsidRPr="00EB1CEF" w:rsidRDefault="000A3F2A" w:rsidP="007E220E">
            <w:pPr>
              <w:spacing w:line="360" w:lineRule="auto"/>
              <w:jc w:val="center"/>
              <w:rPr>
                <w:rFonts w:asciiTheme="minorHAnsi" w:hAnsiTheme="minorHAnsi" w:cstheme="minorHAnsi"/>
                <w:b/>
              </w:rPr>
            </w:pPr>
          </w:p>
        </w:tc>
      </w:tr>
      <w:tr w:rsidR="000A3F2A" w:rsidRPr="00EB1CEF" w:rsidTr="007E220E">
        <w:tc>
          <w:tcPr>
            <w:tcW w:w="9923" w:type="dxa"/>
            <w:gridSpan w:val="5"/>
            <w:shd w:val="pct10" w:color="auto" w:fill="auto"/>
            <w:vAlign w:val="center"/>
          </w:tcPr>
          <w:p w:rsidR="000A3F2A" w:rsidRPr="00EB1CEF" w:rsidRDefault="000A3F2A"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0A3F2A" w:rsidRPr="00EB1CEF" w:rsidTr="007E220E">
        <w:trPr>
          <w:trHeight w:val="1868"/>
        </w:trPr>
        <w:tc>
          <w:tcPr>
            <w:tcW w:w="9923" w:type="dxa"/>
            <w:gridSpan w:val="5"/>
          </w:tcPr>
          <w:p w:rsidR="000A3F2A" w:rsidRPr="00EB1CEF" w:rsidRDefault="000A3F2A" w:rsidP="007E220E">
            <w:pPr>
              <w:spacing w:line="360" w:lineRule="auto"/>
              <w:rPr>
                <w:rFonts w:asciiTheme="minorHAnsi" w:hAnsiTheme="minorHAnsi" w:cstheme="minorHAnsi"/>
              </w:rPr>
            </w:pPr>
          </w:p>
        </w:tc>
      </w:tr>
      <w:tr w:rsidR="000A3F2A" w:rsidRPr="00EB1CEF" w:rsidTr="007E220E">
        <w:tc>
          <w:tcPr>
            <w:tcW w:w="9923" w:type="dxa"/>
            <w:gridSpan w:val="5"/>
            <w:shd w:val="clear" w:color="auto" w:fill="F2F2F2" w:themeFill="background1" w:themeFillShade="F2"/>
            <w:vAlign w:val="center"/>
          </w:tcPr>
          <w:p w:rsidR="000A3F2A" w:rsidRPr="00EB1CEF" w:rsidRDefault="000A3F2A"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0A3F2A" w:rsidRPr="00EB1CEF" w:rsidTr="007E220E">
        <w:tc>
          <w:tcPr>
            <w:tcW w:w="9923" w:type="dxa"/>
            <w:gridSpan w:val="5"/>
            <w:shd w:val="clear" w:color="auto" w:fill="FFFFFF" w:themeFill="background1"/>
          </w:tcPr>
          <w:p w:rsidR="000A3F2A" w:rsidRDefault="000A3F2A" w:rsidP="007E220E">
            <w:pPr>
              <w:spacing w:line="360" w:lineRule="auto"/>
              <w:rPr>
                <w:rFonts w:asciiTheme="minorHAnsi" w:hAnsiTheme="minorHAnsi" w:cstheme="minorHAnsi"/>
                <w:b/>
              </w:rPr>
            </w:pPr>
          </w:p>
          <w:p w:rsidR="000A3F2A" w:rsidRDefault="000A3F2A" w:rsidP="007E220E">
            <w:pPr>
              <w:spacing w:line="360" w:lineRule="auto"/>
              <w:rPr>
                <w:rFonts w:asciiTheme="minorHAnsi" w:hAnsiTheme="minorHAnsi" w:cstheme="minorHAnsi"/>
                <w:b/>
              </w:rPr>
            </w:pPr>
          </w:p>
          <w:p w:rsidR="000A3F2A" w:rsidRDefault="000A3F2A" w:rsidP="007E220E">
            <w:pPr>
              <w:spacing w:line="360" w:lineRule="auto"/>
              <w:rPr>
                <w:rFonts w:asciiTheme="minorHAnsi" w:hAnsiTheme="minorHAnsi" w:cstheme="minorHAnsi"/>
                <w:b/>
              </w:rPr>
            </w:pPr>
          </w:p>
          <w:p w:rsidR="000A3F2A" w:rsidRPr="00EB1CEF" w:rsidRDefault="000A3F2A" w:rsidP="007E220E">
            <w:pPr>
              <w:spacing w:line="360" w:lineRule="auto"/>
              <w:rPr>
                <w:rFonts w:asciiTheme="minorHAnsi" w:hAnsiTheme="minorHAnsi" w:cstheme="minorHAnsi"/>
                <w:b/>
              </w:rPr>
            </w:pPr>
          </w:p>
        </w:tc>
      </w:tr>
    </w:tbl>
    <w:p w:rsidR="000A3F2A" w:rsidRDefault="000A3F2A" w:rsidP="00772ED4">
      <w:pPr>
        <w:rPr>
          <w:rFonts w:asciiTheme="minorHAnsi" w:hAnsiTheme="minorHAnsi" w:cstheme="minorHAnsi"/>
        </w:rPr>
      </w:pPr>
    </w:p>
    <w:p w:rsidR="000A3F2A" w:rsidRDefault="000A3F2A" w:rsidP="00772ED4">
      <w:pPr>
        <w:rPr>
          <w:rFonts w:asciiTheme="minorHAnsi" w:hAnsiTheme="minorHAnsi" w:cstheme="minorHAnsi"/>
        </w:rPr>
      </w:pPr>
    </w:p>
    <w:p w:rsidR="00863713" w:rsidRDefault="00863713" w:rsidP="00772ED4">
      <w:pPr>
        <w:rPr>
          <w:rFonts w:asciiTheme="minorHAnsi" w:hAnsiTheme="minorHAnsi" w:cstheme="minorHAnsi"/>
        </w:rPr>
      </w:pPr>
    </w:p>
    <w:p w:rsidR="00341D4E" w:rsidRDefault="00341D4E"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341D4E" w:rsidRPr="00EB1CEF" w:rsidTr="007E220E">
        <w:tc>
          <w:tcPr>
            <w:tcW w:w="9923" w:type="dxa"/>
            <w:gridSpan w:val="5"/>
            <w:tcBorders>
              <w:bottom w:val="single" w:sz="4" w:space="0" w:color="auto"/>
            </w:tcBorders>
            <w:shd w:val="pct15" w:color="auto" w:fill="auto"/>
          </w:tcPr>
          <w:p w:rsidR="00341D4E" w:rsidRPr="00EB1CEF" w:rsidRDefault="00341D4E"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341D4E" w:rsidRPr="00EB1CEF" w:rsidTr="007E220E">
        <w:tc>
          <w:tcPr>
            <w:tcW w:w="9923" w:type="dxa"/>
            <w:gridSpan w:val="5"/>
            <w:shd w:val="pct10" w:color="auto" w:fill="auto"/>
          </w:tcPr>
          <w:p w:rsidR="00341D4E" w:rsidRPr="00EB1CEF" w:rsidRDefault="00341D4E"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7 Comunicação</w:t>
            </w:r>
          </w:p>
        </w:tc>
      </w:tr>
      <w:tr w:rsidR="00341D4E" w:rsidRPr="00EB1CEF" w:rsidTr="007E220E">
        <w:tc>
          <w:tcPr>
            <w:tcW w:w="9923" w:type="dxa"/>
            <w:gridSpan w:val="5"/>
            <w:shd w:val="pct10" w:color="auto" w:fill="auto"/>
          </w:tcPr>
          <w:p w:rsidR="00341D4E" w:rsidRPr="00EB1CEF" w:rsidRDefault="00341D4E"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8351F9">
              <w:rPr>
                <w:rFonts w:asciiTheme="minorHAnsi" w:hAnsiTheme="minorHAnsi" w:cstheme="minorHAnsi"/>
                <w:color w:val="000000" w:themeColor="text1"/>
              </w:rPr>
              <w:t>7.1 Gestão da Comunicação Interna</w:t>
            </w:r>
          </w:p>
        </w:tc>
      </w:tr>
      <w:tr w:rsidR="00341D4E" w:rsidRPr="007D181C" w:rsidTr="007E220E">
        <w:tc>
          <w:tcPr>
            <w:tcW w:w="9923" w:type="dxa"/>
            <w:gridSpan w:val="5"/>
          </w:tcPr>
          <w:p w:rsidR="00341D4E" w:rsidRPr="007D181C" w:rsidRDefault="00341D4E" w:rsidP="007E220E">
            <w:pPr>
              <w:spacing w:line="360" w:lineRule="auto"/>
              <w:jc w:val="both"/>
              <w:rPr>
                <w:rFonts w:asciiTheme="minorHAnsi" w:hAnsiTheme="minorHAnsi" w:cstheme="minorHAnsi"/>
                <w:color w:val="000000" w:themeColor="text1"/>
              </w:rPr>
            </w:pPr>
            <w:r>
              <w:rPr>
                <w:rFonts w:asciiTheme="minorHAnsi" w:hAnsiTheme="minorHAnsi" w:cstheme="minorHAnsi"/>
                <w:b/>
                <w:color w:val="000000" w:themeColor="text1"/>
              </w:rPr>
              <w:t xml:space="preserve">Descrição do Risco: </w:t>
            </w:r>
            <w:r w:rsidRPr="00341D4E">
              <w:rPr>
                <w:rFonts w:asciiTheme="minorHAnsi" w:hAnsiTheme="minorHAnsi" w:cstheme="minorHAnsi"/>
                <w:color w:val="000000" w:themeColor="text1"/>
              </w:rPr>
              <w:t>7.1.2 Devido a falhas identificas nos trabalhos de Gestão da Comunicação, como (1) ausência de alocação de recursos financeiros, humanos ou logísticos às atividades, ou mesmo a insuficiência dos mesmos, (2) cobrança de metas e resultados sem a devida definição e alinhamento, gerando estresse e retrabalhos, (3) ausência de valorização e reconhecimento profissional, não gerando pertencimento dos Colaboradores à Instituição, podem gerar erros à atuação da Diretoria, com riscos estratégicos.</w:t>
            </w:r>
          </w:p>
        </w:tc>
      </w:tr>
      <w:tr w:rsidR="00341D4E" w:rsidRPr="00EB1CEF" w:rsidTr="007E220E">
        <w:tc>
          <w:tcPr>
            <w:tcW w:w="8237" w:type="dxa"/>
            <w:gridSpan w:val="4"/>
            <w:shd w:val="pct10"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341D4E" w:rsidRPr="00EB1CEF" w:rsidTr="007E220E">
        <w:tc>
          <w:tcPr>
            <w:tcW w:w="3916" w:type="dxa"/>
            <w:vAlign w:val="center"/>
          </w:tcPr>
          <w:p w:rsidR="00341D4E" w:rsidRPr="00EB1CEF" w:rsidRDefault="00341D4E" w:rsidP="007E220E">
            <w:pPr>
              <w:spacing w:line="360" w:lineRule="auto"/>
              <w:jc w:val="center"/>
              <w:rPr>
                <w:rFonts w:asciiTheme="minorHAnsi" w:hAnsiTheme="minorHAnsi" w:cstheme="minorHAnsi"/>
              </w:rPr>
            </w:pPr>
            <w:r>
              <w:rPr>
                <w:rFonts w:asciiTheme="minorHAnsi" w:hAnsiTheme="minorHAnsi" w:cstheme="minorHAnsi"/>
              </w:rPr>
              <w:t>2</w:t>
            </w:r>
          </w:p>
        </w:tc>
        <w:tc>
          <w:tcPr>
            <w:tcW w:w="4321" w:type="dxa"/>
            <w:gridSpan w:val="3"/>
            <w:vAlign w:val="center"/>
          </w:tcPr>
          <w:p w:rsidR="00341D4E" w:rsidRPr="00EB1CEF" w:rsidRDefault="00341D4E"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341D4E" w:rsidRPr="00EB1CEF" w:rsidRDefault="00341D4E" w:rsidP="007E220E">
            <w:pPr>
              <w:spacing w:line="360" w:lineRule="auto"/>
              <w:jc w:val="center"/>
              <w:rPr>
                <w:rFonts w:asciiTheme="minorHAnsi" w:hAnsiTheme="minorHAnsi" w:cstheme="minorHAnsi"/>
              </w:rPr>
            </w:pPr>
            <w:r>
              <w:rPr>
                <w:rFonts w:asciiTheme="minorHAnsi" w:hAnsiTheme="minorHAnsi" w:cstheme="minorHAnsi"/>
              </w:rPr>
              <w:t>6</w:t>
            </w:r>
          </w:p>
        </w:tc>
      </w:tr>
      <w:tr w:rsidR="00341D4E" w:rsidRPr="00EB1CEF" w:rsidTr="00341D4E">
        <w:tc>
          <w:tcPr>
            <w:tcW w:w="9923" w:type="dxa"/>
            <w:gridSpan w:val="5"/>
            <w:shd w:val="clear" w:color="auto" w:fill="FFFF00"/>
            <w:vAlign w:val="center"/>
          </w:tcPr>
          <w:p w:rsidR="00341D4E" w:rsidRPr="00EB1CEF" w:rsidRDefault="00341D4E" w:rsidP="00341D4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Baixo</w:t>
            </w:r>
          </w:p>
        </w:tc>
      </w:tr>
      <w:tr w:rsidR="00341D4E" w:rsidRPr="00EB1CEF" w:rsidTr="007E220E">
        <w:tc>
          <w:tcPr>
            <w:tcW w:w="3916" w:type="dxa"/>
            <w:shd w:val="pct15"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341D4E" w:rsidRPr="00EB1CEF" w:rsidRDefault="00341D4E" w:rsidP="007E220E">
            <w:pPr>
              <w:spacing w:line="360" w:lineRule="auto"/>
              <w:jc w:val="center"/>
              <w:rPr>
                <w:rFonts w:asciiTheme="minorHAnsi" w:hAnsiTheme="minorHAnsi" w:cstheme="minorHAnsi"/>
                <w:b/>
              </w:rPr>
            </w:pPr>
          </w:p>
        </w:tc>
        <w:tc>
          <w:tcPr>
            <w:tcW w:w="1400" w:type="dxa"/>
            <w:shd w:val="pct15"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341D4E" w:rsidRPr="00EB1CEF" w:rsidRDefault="00341D4E" w:rsidP="007E220E">
            <w:pPr>
              <w:spacing w:line="360" w:lineRule="auto"/>
              <w:jc w:val="center"/>
              <w:rPr>
                <w:rFonts w:asciiTheme="minorHAnsi" w:hAnsiTheme="minorHAnsi" w:cstheme="minorHAnsi"/>
                <w:b/>
              </w:rPr>
            </w:pPr>
          </w:p>
        </w:tc>
      </w:tr>
      <w:tr w:rsidR="00341D4E" w:rsidRPr="00EB1CEF" w:rsidTr="007E220E">
        <w:tc>
          <w:tcPr>
            <w:tcW w:w="9923" w:type="dxa"/>
            <w:gridSpan w:val="5"/>
            <w:shd w:val="pct10"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341D4E" w:rsidRPr="00EB1CEF" w:rsidTr="007E220E">
        <w:trPr>
          <w:trHeight w:val="1868"/>
        </w:trPr>
        <w:tc>
          <w:tcPr>
            <w:tcW w:w="9923" w:type="dxa"/>
            <w:gridSpan w:val="5"/>
          </w:tcPr>
          <w:p w:rsidR="00341D4E" w:rsidRPr="00EB1CEF" w:rsidRDefault="00341D4E" w:rsidP="007E220E">
            <w:pPr>
              <w:spacing w:line="360" w:lineRule="auto"/>
              <w:rPr>
                <w:rFonts w:asciiTheme="minorHAnsi" w:hAnsiTheme="minorHAnsi" w:cstheme="minorHAnsi"/>
              </w:rPr>
            </w:pPr>
          </w:p>
        </w:tc>
      </w:tr>
      <w:tr w:rsidR="00341D4E" w:rsidRPr="00EB1CEF" w:rsidTr="007E220E">
        <w:tc>
          <w:tcPr>
            <w:tcW w:w="9923" w:type="dxa"/>
            <w:gridSpan w:val="5"/>
            <w:shd w:val="clear" w:color="auto" w:fill="F2F2F2" w:themeFill="background1" w:themeFillShade="F2"/>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341D4E" w:rsidRPr="00EB1CEF" w:rsidTr="007E220E">
        <w:tc>
          <w:tcPr>
            <w:tcW w:w="9923" w:type="dxa"/>
            <w:gridSpan w:val="5"/>
            <w:shd w:val="clear" w:color="auto" w:fill="FFFFFF" w:themeFill="background1"/>
          </w:tcPr>
          <w:p w:rsidR="00341D4E" w:rsidRDefault="00341D4E" w:rsidP="007E220E">
            <w:pPr>
              <w:spacing w:line="360" w:lineRule="auto"/>
              <w:rPr>
                <w:rFonts w:asciiTheme="minorHAnsi" w:hAnsiTheme="minorHAnsi" w:cstheme="minorHAnsi"/>
                <w:b/>
              </w:rPr>
            </w:pPr>
          </w:p>
          <w:p w:rsidR="00341D4E" w:rsidRDefault="00341D4E" w:rsidP="007E220E">
            <w:pPr>
              <w:spacing w:line="360" w:lineRule="auto"/>
              <w:rPr>
                <w:rFonts w:asciiTheme="minorHAnsi" w:hAnsiTheme="minorHAnsi" w:cstheme="minorHAnsi"/>
                <w:b/>
              </w:rPr>
            </w:pPr>
          </w:p>
          <w:p w:rsidR="00341D4E" w:rsidRDefault="00341D4E" w:rsidP="007E220E">
            <w:pPr>
              <w:spacing w:line="360" w:lineRule="auto"/>
              <w:rPr>
                <w:rFonts w:asciiTheme="minorHAnsi" w:hAnsiTheme="minorHAnsi" w:cstheme="minorHAnsi"/>
                <w:b/>
              </w:rPr>
            </w:pPr>
          </w:p>
          <w:p w:rsidR="00341D4E" w:rsidRPr="00EB1CEF" w:rsidRDefault="00341D4E" w:rsidP="007E220E">
            <w:pPr>
              <w:spacing w:line="360" w:lineRule="auto"/>
              <w:rPr>
                <w:rFonts w:asciiTheme="minorHAnsi" w:hAnsiTheme="minorHAnsi" w:cstheme="minorHAnsi"/>
                <w:b/>
              </w:rPr>
            </w:pPr>
          </w:p>
        </w:tc>
      </w:tr>
    </w:tbl>
    <w:p w:rsidR="00341D4E" w:rsidRDefault="00341D4E" w:rsidP="00772ED4">
      <w:pPr>
        <w:rPr>
          <w:rFonts w:asciiTheme="minorHAnsi" w:hAnsiTheme="minorHAnsi" w:cstheme="minorHAnsi"/>
        </w:rPr>
      </w:pPr>
    </w:p>
    <w:p w:rsidR="00341D4E" w:rsidRDefault="00341D4E" w:rsidP="00772ED4">
      <w:pPr>
        <w:rPr>
          <w:rFonts w:asciiTheme="minorHAnsi" w:hAnsiTheme="minorHAnsi" w:cstheme="minorHAnsi"/>
        </w:rPr>
      </w:pPr>
    </w:p>
    <w:p w:rsidR="00341D4E" w:rsidRDefault="00341D4E" w:rsidP="00772ED4">
      <w:pPr>
        <w:rPr>
          <w:rFonts w:asciiTheme="minorHAnsi" w:hAnsiTheme="minorHAnsi" w:cstheme="minorHAnsi"/>
        </w:rPr>
      </w:pPr>
    </w:p>
    <w:p w:rsidR="00341D4E" w:rsidRDefault="00341D4E" w:rsidP="00772ED4">
      <w:pPr>
        <w:rPr>
          <w:rFonts w:asciiTheme="minorHAnsi" w:hAnsiTheme="minorHAnsi" w:cstheme="minorHAnsi"/>
        </w:rPr>
      </w:pPr>
    </w:p>
    <w:p w:rsidR="00341D4E" w:rsidRDefault="00341D4E" w:rsidP="00772ED4">
      <w:pPr>
        <w:rPr>
          <w:rFonts w:asciiTheme="minorHAnsi" w:hAnsiTheme="minorHAnsi" w:cstheme="minorHAnsi"/>
        </w:rPr>
      </w:pPr>
    </w:p>
    <w:p w:rsidR="00341D4E" w:rsidRDefault="00341D4E" w:rsidP="00772ED4">
      <w:pPr>
        <w:rPr>
          <w:rFonts w:asciiTheme="minorHAnsi" w:hAnsiTheme="minorHAnsi" w:cstheme="minorHAnsi"/>
        </w:rPr>
      </w:pPr>
    </w:p>
    <w:p w:rsidR="00341D4E" w:rsidRDefault="00341D4E"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341D4E" w:rsidRPr="00EB1CEF" w:rsidTr="007E220E">
        <w:tc>
          <w:tcPr>
            <w:tcW w:w="9923" w:type="dxa"/>
            <w:gridSpan w:val="5"/>
            <w:tcBorders>
              <w:bottom w:val="single" w:sz="4" w:space="0" w:color="auto"/>
            </w:tcBorders>
            <w:shd w:val="pct15" w:color="auto" w:fill="auto"/>
          </w:tcPr>
          <w:p w:rsidR="00341D4E" w:rsidRPr="00EB1CEF" w:rsidRDefault="00341D4E"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341D4E" w:rsidRPr="00EB1CEF" w:rsidTr="007E220E">
        <w:tc>
          <w:tcPr>
            <w:tcW w:w="9923" w:type="dxa"/>
            <w:gridSpan w:val="5"/>
            <w:shd w:val="pct10" w:color="auto" w:fill="auto"/>
          </w:tcPr>
          <w:p w:rsidR="00341D4E" w:rsidRPr="00EB1CEF" w:rsidRDefault="00341D4E"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7 Comunicação</w:t>
            </w:r>
          </w:p>
        </w:tc>
      </w:tr>
      <w:tr w:rsidR="00341D4E" w:rsidRPr="00EB1CEF" w:rsidTr="007E220E">
        <w:tc>
          <w:tcPr>
            <w:tcW w:w="9923" w:type="dxa"/>
            <w:gridSpan w:val="5"/>
            <w:shd w:val="pct10" w:color="auto" w:fill="auto"/>
          </w:tcPr>
          <w:p w:rsidR="00341D4E" w:rsidRPr="00EB1CEF" w:rsidRDefault="00341D4E"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Subcategoria:</w:t>
            </w:r>
            <w:r>
              <w:rPr>
                <w:rFonts w:asciiTheme="minorHAnsi" w:hAnsiTheme="minorHAnsi" w:cstheme="minorHAnsi"/>
                <w:b/>
                <w:color w:val="000000" w:themeColor="text1"/>
              </w:rPr>
              <w:t xml:space="preserve"> </w:t>
            </w:r>
            <w:r w:rsidRPr="00EB1CEF">
              <w:rPr>
                <w:rFonts w:asciiTheme="minorHAnsi" w:hAnsiTheme="minorHAnsi" w:cstheme="minorHAnsi"/>
                <w:b/>
                <w:color w:val="000000" w:themeColor="text1"/>
              </w:rPr>
              <w:t xml:space="preserve"> </w:t>
            </w:r>
            <w:r w:rsidRPr="00341D4E">
              <w:rPr>
                <w:rFonts w:asciiTheme="minorHAnsi" w:hAnsiTheme="minorHAnsi" w:cstheme="minorHAnsi"/>
                <w:color w:val="000000" w:themeColor="text1"/>
              </w:rPr>
              <w:t>7.2 Gestão da Comunicação Externa</w:t>
            </w:r>
          </w:p>
        </w:tc>
      </w:tr>
      <w:tr w:rsidR="00341D4E" w:rsidRPr="007D181C" w:rsidTr="007E220E">
        <w:tc>
          <w:tcPr>
            <w:tcW w:w="9923" w:type="dxa"/>
            <w:gridSpan w:val="5"/>
          </w:tcPr>
          <w:p w:rsidR="00341D4E" w:rsidRPr="007D181C" w:rsidRDefault="00341D4E" w:rsidP="007E220E">
            <w:pPr>
              <w:spacing w:line="360" w:lineRule="auto"/>
              <w:jc w:val="both"/>
              <w:rPr>
                <w:rFonts w:asciiTheme="minorHAnsi" w:hAnsiTheme="minorHAnsi" w:cstheme="minorHAnsi"/>
                <w:color w:val="000000" w:themeColor="text1"/>
              </w:rPr>
            </w:pPr>
            <w:r>
              <w:rPr>
                <w:rFonts w:asciiTheme="minorHAnsi" w:hAnsiTheme="minorHAnsi" w:cstheme="minorHAnsi"/>
                <w:b/>
                <w:color w:val="000000" w:themeColor="text1"/>
              </w:rPr>
              <w:t xml:space="preserve">Descrição do Risco: </w:t>
            </w:r>
            <w:r w:rsidRPr="00341D4E">
              <w:rPr>
                <w:rFonts w:asciiTheme="minorHAnsi" w:hAnsiTheme="minorHAnsi" w:cstheme="minorHAnsi"/>
                <w:color w:val="000000" w:themeColor="text1"/>
              </w:rPr>
              <w:t xml:space="preserve">7.2.1 Devido a impropriedades na Gestão da Comunicação, tais como (1) ausência de políticas de comunicação, bem como de linha editorial clara e focada em públicos de interesse, como Sociedade, Estudantes, Médicos Veterinários e </w:t>
            </w:r>
            <w:proofErr w:type="spellStart"/>
            <w:r w:rsidRPr="00341D4E">
              <w:rPr>
                <w:rFonts w:asciiTheme="minorHAnsi" w:hAnsiTheme="minorHAnsi" w:cstheme="minorHAnsi"/>
                <w:color w:val="000000" w:themeColor="text1"/>
              </w:rPr>
              <w:t>Zootecnistas</w:t>
            </w:r>
            <w:proofErr w:type="spellEnd"/>
            <w:r w:rsidRPr="00341D4E">
              <w:rPr>
                <w:rFonts w:asciiTheme="minorHAnsi" w:hAnsiTheme="minorHAnsi" w:cstheme="minorHAnsi"/>
                <w:color w:val="000000" w:themeColor="text1"/>
              </w:rPr>
              <w:t>, gerando somente trabalhos por demanda, (2) ausência de estratégia interna e de diretrizes da Alta Administração para execução das atividades, fazendo trabalhos somente reativos, (3) ausência de Portas Vozes com a devida qualificação, sem estratégia de mitigação nem mesmo quanto a impactos políticos, podem levar a Direção da Autarquia a erro, com riscos estratégicos.</w:t>
            </w:r>
          </w:p>
        </w:tc>
      </w:tr>
      <w:tr w:rsidR="00341D4E" w:rsidRPr="00EB1CEF" w:rsidTr="007E220E">
        <w:tc>
          <w:tcPr>
            <w:tcW w:w="8237" w:type="dxa"/>
            <w:gridSpan w:val="4"/>
            <w:shd w:val="pct10"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341D4E" w:rsidRPr="00EB1CEF" w:rsidTr="007E220E">
        <w:tc>
          <w:tcPr>
            <w:tcW w:w="3916" w:type="dxa"/>
            <w:vAlign w:val="center"/>
          </w:tcPr>
          <w:p w:rsidR="00341D4E" w:rsidRPr="00EB1CEF" w:rsidRDefault="00341D4E"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341D4E" w:rsidRPr="00EB1CEF" w:rsidRDefault="00341D4E"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341D4E" w:rsidRPr="00EB1CEF" w:rsidRDefault="00341D4E" w:rsidP="007E220E">
            <w:pPr>
              <w:spacing w:line="360" w:lineRule="auto"/>
              <w:jc w:val="center"/>
              <w:rPr>
                <w:rFonts w:asciiTheme="minorHAnsi" w:hAnsiTheme="minorHAnsi" w:cstheme="minorHAnsi"/>
              </w:rPr>
            </w:pPr>
            <w:r>
              <w:rPr>
                <w:rFonts w:asciiTheme="minorHAnsi" w:hAnsiTheme="minorHAnsi" w:cstheme="minorHAnsi"/>
              </w:rPr>
              <w:t>16</w:t>
            </w:r>
          </w:p>
        </w:tc>
      </w:tr>
      <w:tr w:rsidR="00341D4E" w:rsidRPr="00EB1CEF" w:rsidTr="00341D4E">
        <w:tc>
          <w:tcPr>
            <w:tcW w:w="9923" w:type="dxa"/>
            <w:gridSpan w:val="5"/>
            <w:shd w:val="clear" w:color="auto" w:fill="FF0000"/>
            <w:vAlign w:val="center"/>
          </w:tcPr>
          <w:p w:rsidR="00341D4E" w:rsidRPr="00EB1CEF" w:rsidRDefault="00341D4E" w:rsidP="00341D4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Alto</w:t>
            </w:r>
          </w:p>
        </w:tc>
      </w:tr>
      <w:tr w:rsidR="00341D4E" w:rsidRPr="00EB1CEF" w:rsidTr="007E220E">
        <w:tc>
          <w:tcPr>
            <w:tcW w:w="3916" w:type="dxa"/>
            <w:shd w:val="pct15"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341D4E" w:rsidRPr="00EB1CEF" w:rsidRDefault="00341D4E" w:rsidP="007E220E">
            <w:pPr>
              <w:spacing w:line="360" w:lineRule="auto"/>
              <w:jc w:val="center"/>
              <w:rPr>
                <w:rFonts w:asciiTheme="minorHAnsi" w:hAnsiTheme="minorHAnsi" w:cstheme="minorHAnsi"/>
                <w:b/>
              </w:rPr>
            </w:pPr>
          </w:p>
        </w:tc>
        <w:tc>
          <w:tcPr>
            <w:tcW w:w="1400" w:type="dxa"/>
            <w:shd w:val="pct15"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341D4E" w:rsidRPr="00EB1CEF" w:rsidRDefault="00341D4E" w:rsidP="007E220E">
            <w:pPr>
              <w:spacing w:line="360" w:lineRule="auto"/>
              <w:jc w:val="center"/>
              <w:rPr>
                <w:rFonts w:asciiTheme="minorHAnsi" w:hAnsiTheme="minorHAnsi" w:cstheme="minorHAnsi"/>
                <w:b/>
              </w:rPr>
            </w:pPr>
          </w:p>
        </w:tc>
      </w:tr>
      <w:tr w:rsidR="00341D4E" w:rsidRPr="00EB1CEF" w:rsidTr="007E220E">
        <w:tc>
          <w:tcPr>
            <w:tcW w:w="9923" w:type="dxa"/>
            <w:gridSpan w:val="5"/>
            <w:shd w:val="pct10" w:color="auto" w:fill="auto"/>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341D4E" w:rsidRPr="00EB1CEF" w:rsidTr="007E220E">
        <w:trPr>
          <w:trHeight w:val="1868"/>
        </w:trPr>
        <w:tc>
          <w:tcPr>
            <w:tcW w:w="9923" w:type="dxa"/>
            <w:gridSpan w:val="5"/>
          </w:tcPr>
          <w:p w:rsidR="00341D4E" w:rsidRPr="00EB1CEF" w:rsidRDefault="00341D4E" w:rsidP="007E220E">
            <w:pPr>
              <w:spacing w:line="360" w:lineRule="auto"/>
              <w:rPr>
                <w:rFonts w:asciiTheme="minorHAnsi" w:hAnsiTheme="minorHAnsi" w:cstheme="minorHAnsi"/>
              </w:rPr>
            </w:pPr>
          </w:p>
        </w:tc>
      </w:tr>
      <w:tr w:rsidR="00341D4E" w:rsidRPr="00EB1CEF" w:rsidTr="007E220E">
        <w:tc>
          <w:tcPr>
            <w:tcW w:w="9923" w:type="dxa"/>
            <w:gridSpan w:val="5"/>
            <w:shd w:val="clear" w:color="auto" w:fill="F2F2F2" w:themeFill="background1" w:themeFillShade="F2"/>
            <w:vAlign w:val="center"/>
          </w:tcPr>
          <w:p w:rsidR="00341D4E" w:rsidRPr="00EB1CEF" w:rsidRDefault="00341D4E"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341D4E" w:rsidRPr="00EB1CEF" w:rsidTr="007E220E">
        <w:tc>
          <w:tcPr>
            <w:tcW w:w="9923" w:type="dxa"/>
            <w:gridSpan w:val="5"/>
            <w:shd w:val="clear" w:color="auto" w:fill="FFFFFF" w:themeFill="background1"/>
          </w:tcPr>
          <w:p w:rsidR="00341D4E" w:rsidRDefault="00341D4E" w:rsidP="007E220E">
            <w:pPr>
              <w:spacing w:line="360" w:lineRule="auto"/>
              <w:rPr>
                <w:rFonts w:asciiTheme="minorHAnsi" w:hAnsiTheme="minorHAnsi" w:cstheme="minorHAnsi"/>
                <w:b/>
              </w:rPr>
            </w:pPr>
          </w:p>
          <w:p w:rsidR="00341D4E" w:rsidRDefault="00341D4E" w:rsidP="007E220E">
            <w:pPr>
              <w:spacing w:line="360" w:lineRule="auto"/>
              <w:rPr>
                <w:rFonts w:asciiTheme="minorHAnsi" w:hAnsiTheme="minorHAnsi" w:cstheme="minorHAnsi"/>
                <w:b/>
              </w:rPr>
            </w:pPr>
          </w:p>
          <w:p w:rsidR="00341D4E" w:rsidRDefault="00341D4E" w:rsidP="007E220E">
            <w:pPr>
              <w:spacing w:line="360" w:lineRule="auto"/>
              <w:rPr>
                <w:rFonts w:asciiTheme="minorHAnsi" w:hAnsiTheme="minorHAnsi" w:cstheme="minorHAnsi"/>
                <w:b/>
              </w:rPr>
            </w:pPr>
          </w:p>
          <w:p w:rsidR="00341D4E" w:rsidRPr="00EB1CEF" w:rsidRDefault="00341D4E" w:rsidP="007E220E">
            <w:pPr>
              <w:spacing w:line="360" w:lineRule="auto"/>
              <w:rPr>
                <w:rFonts w:asciiTheme="minorHAnsi" w:hAnsiTheme="minorHAnsi" w:cstheme="minorHAnsi"/>
                <w:b/>
              </w:rPr>
            </w:pPr>
          </w:p>
        </w:tc>
      </w:tr>
    </w:tbl>
    <w:p w:rsidR="00341D4E" w:rsidRDefault="00341D4E" w:rsidP="00772ED4">
      <w:pPr>
        <w:rPr>
          <w:rFonts w:asciiTheme="minorHAnsi" w:hAnsiTheme="minorHAnsi" w:cstheme="minorHAnsi"/>
        </w:rPr>
      </w:pPr>
    </w:p>
    <w:p w:rsidR="00341D4E" w:rsidRDefault="00341D4E" w:rsidP="00772ED4">
      <w:pPr>
        <w:rPr>
          <w:rFonts w:asciiTheme="minorHAnsi" w:hAnsiTheme="minorHAnsi" w:cstheme="minorHAnsi"/>
        </w:rPr>
      </w:pPr>
    </w:p>
    <w:p w:rsidR="00C901EC" w:rsidRDefault="00C901EC" w:rsidP="00772ED4">
      <w:pPr>
        <w:rPr>
          <w:rFonts w:asciiTheme="minorHAnsi" w:hAnsiTheme="minorHAnsi" w:cstheme="minorHAnsi"/>
        </w:rPr>
      </w:pPr>
    </w:p>
    <w:p w:rsidR="00C901EC" w:rsidRDefault="00C901EC" w:rsidP="00772ED4">
      <w:pPr>
        <w:rPr>
          <w:rFonts w:asciiTheme="minorHAnsi" w:hAnsiTheme="minorHAnsi" w:cstheme="minorHAnsi"/>
        </w:rPr>
      </w:pPr>
    </w:p>
    <w:p w:rsidR="00341D4E" w:rsidRDefault="00341D4E"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B36CF7" w:rsidRPr="00EB1CEF" w:rsidTr="007E220E">
        <w:tc>
          <w:tcPr>
            <w:tcW w:w="9923" w:type="dxa"/>
            <w:gridSpan w:val="5"/>
            <w:tcBorders>
              <w:bottom w:val="single" w:sz="4" w:space="0" w:color="auto"/>
            </w:tcBorders>
            <w:shd w:val="pct15" w:color="auto" w:fill="auto"/>
          </w:tcPr>
          <w:p w:rsidR="00B36CF7" w:rsidRPr="00EB1CEF" w:rsidRDefault="00B36CF7"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B36CF7" w:rsidRPr="00EB1CEF" w:rsidTr="007E220E">
        <w:tc>
          <w:tcPr>
            <w:tcW w:w="9923" w:type="dxa"/>
            <w:gridSpan w:val="5"/>
            <w:shd w:val="pct10" w:color="auto" w:fill="auto"/>
          </w:tcPr>
          <w:p w:rsidR="00B36CF7" w:rsidRPr="00EB1CEF" w:rsidRDefault="00B36CF7"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sidR="00C901EC">
              <w:rPr>
                <w:rFonts w:asciiTheme="minorHAnsi" w:hAnsiTheme="minorHAnsi" w:cstheme="minorHAnsi"/>
                <w:color w:val="000000" w:themeColor="text1"/>
              </w:rPr>
              <w:t>8 Econômicos</w:t>
            </w:r>
          </w:p>
        </w:tc>
      </w:tr>
      <w:tr w:rsidR="00B36CF7" w:rsidRPr="00EB1CEF" w:rsidTr="007E220E">
        <w:tc>
          <w:tcPr>
            <w:tcW w:w="9923" w:type="dxa"/>
            <w:gridSpan w:val="5"/>
            <w:shd w:val="pct10" w:color="auto" w:fill="auto"/>
          </w:tcPr>
          <w:p w:rsidR="00B36CF7" w:rsidRPr="00EB1CEF" w:rsidRDefault="00B36CF7"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00C901EC" w:rsidRPr="00C901EC">
              <w:rPr>
                <w:rFonts w:asciiTheme="minorHAnsi" w:hAnsiTheme="minorHAnsi" w:cstheme="minorHAnsi"/>
                <w:color w:val="000000" w:themeColor="text1"/>
              </w:rPr>
              <w:t>8.1 Gestão do Planejamento Orçamentário</w:t>
            </w:r>
          </w:p>
        </w:tc>
      </w:tr>
      <w:tr w:rsidR="00B36CF7" w:rsidRPr="007D181C" w:rsidTr="007E220E">
        <w:tc>
          <w:tcPr>
            <w:tcW w:w="9923" w:type="dxa"/>
            <w:gridSpan w:val="5"/>
          </w:tcPr>
          <w:p w:rsidR="00B36CF7" w:rsidRPr="007D181C" w:rsidRDefault="00B36CF7"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00C901EC" w:rsidRPr="00C901EC">
              <w:rPr>
                <w:rFonts w:asciiTheme="minorHAnsi" w:hAnsiTheme="minorHAnsi" w:cstheme="minorHAnsi"/>
                <w:color w:val="000000" w:themeColor="text1"/>
              </w:rPr>
              <w:t>8.1.1 Devido a falhas e impropriedades no escopo de elaboração e aprovação do Orçamento e suas Finanças, tais como (1) ausência de publicação no DOU e Portal da Transparência após aprovado, (2) carência em capacitações e treinamentos (reciclagem de conhecimentos), (3) inadequação da previsão orçamentária em desrespeito à previsão de gastos em atividades fim e meio, (4) ausência de alinhamento entre o Planejamento Estratégico e a Proposta Orçamentária da Autarquia, (5) remessa de previsão de custos pelas áreas em prazo intempestivo, (6) apresentação de peças orçamentárias em desacordo com a Resolução CFMV 1049/2014, (7) apresentação de proposta orçamentária com superdimensionamento de arrecadação ou inconsistências quanto à modalidade de gastos no ano subsequente, (8) não-cumprimento do prazo para protocolamento da peça orçamentária da Instituição, bem como um (9) “desencontro” da prévia orçamentária da Instituição Federal com os orçamentos apresentados pelos Regionais, podendo fazer com que a Diretoria tome decisões equivocadas, com riscos operacionais.</w:t>
            </w:r>
          </w:p>
        </w:tc>
      </w:tr>
      <w:tr w:rsidR="00B36CF7" w:rsidRPr="00EB1CEF" w:rsidTr="007E220E">
        <w:tc>
          <w:tcPr>
            <w:tcW w:w="8237" w:type="dxa"/>
            <w:gridSpan w:val="4"/>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B36CF7" w:rsidRPr="00EB1CEF" w:rsidTr="007E220E">
        <w:tc>
          <w:tcPr>
            <w:tcW w:w="3916" w:type="dxa"/>
            <w:vAlign w:val="center"/>
          </w:tcPr>
          <w:p w:rsidR="00B36CF7" w:rsidRPr="00EB1CEF" w:rsidRDefault="00C901EC"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B36CF7" w:rsidRPr="00EB1CEF" w:rsidRDefault="00C901EC"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B36CF7" w:rsidRPr="00EB1CEF" w:rsidRDefault="00C901EC" w:rsidP="007E220E">
            <w:pPr>
              <w:spacing w:line="360" w:lineRule="auto"/>
              <w:jc w:val="center"/>
              <w:rPr>
                <w:rFonts w:asciiTheme="minorHAnsi" w:hAnsiTheme="minorHAnsi" w:cstheme="minorHAnsi"/>
              </w:rPr>
            </w:pPr>
            <w:r>
              <w:rPr>
                <w:rFonts w:asciiTheme="minorHAnsi" w:hAnsiTheme="minorHAnsi" w:cstheme="minorHAnsi"/>
              </w:rPr>
              <w:t>16</w:t>
            </w:r>
          </w:p>
        </w:tc>
      </w:tr>
      <w:tr w:rsidR="00B36CF7" w:rsidRPr="00EB1CEF" w:rsidTr="007E220E">
        <w:tc>
          <w:tcPr>
            <w:tcW w:w="9923" w:type="dxa"/>
            <w:gridSpan w:val="5"/>
            <w:shd w:val="clear" w:color="auto" w:fill="FF0000"/>
            <w:vAlign w:val="center"/>
          </w:tcPr>
          <w:p w:rsidR="00B36CF7" w:rsidRPr="00EB1CEF" w:rsidRDefault="00B36CF7" w:rsidP="007E220E">
            <w:pPr>
              <w:spacing w:line="360" w:lineRule="auto"/>
              <w:jc w:val="center"/>
              <w:rPr>
                <w:rFonts w:asciiTheme="minorHAnsi" w:hAnsiTheme="minorHAnsi" w:cstheme="minorHAnsi"/>
              </w:rPr>
            </w:pPr>
            <w:r w:rsidRPr="00EB1CEF">
              <w:rPr>
                <w:rFonts w:asciiTheme="minorHAnsi" w:hAnsiTheme="minorHAnsi" w:cstheme="minorHAnsi"/>
                <w:b/>
              </w:rPr>
              <w:t>Grau do Risco: Alto</w:t>
            </w:r>
          </w:p>
        </w:tc>
      </w:tr>
      <w:tr w:rsidR="00B36CF7" w:rsidRPr="00EB1CEF" w:rsidTr="007E220E">
        <w:tc>
          <w:tcPr>
            <w:tcW w:w="3916"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B36CF7" w:rsidRPr="00EB1CEF" w:rsidRDefault="00B36CF7" w:rsidP="007E220E">
            <w:pPr>
              <w:spacing w:line="360" w:lineRule="auto"/>
              <w:jc w:val="center"/>
              <w:rPr>
                <w:rFonts w:asciiTheme="minorHAnsi" w:hAnsiTheme="minorHAnsi" w:cstheme="minorHAnsi"/>
                <w:b/>
              </w:rPr>
            </w:pPr>
          </w:p>
        </w:tc>
        <w:tc>
          <w:tcPr>
            <w:tcW w:w="1400" w:type="dxa"/>
            <w:shd w:val="pct15"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B36CF7" w:rsidRPr="00EB1CEF" w:rsidRDefault="00B36CF7" w:rsidP="007E220E">
            <w:pPr>
              <w:spacing w:line="360" w:lineRule="auto"/>
              <w:jc w:val="center"/>
              <w:rPr>
                <w:rFonts w:asciiTheme="minorHAnsi" w:hAnsiTheme="minorHAnsi" w:cstheme="minorHAnsi"/>
                <w:b/>
              </w:rPr>
            </w:pPr>
          </w:p>
        </w:tc>
      </w:tr>
      <w:tr w:rsidR="00B36CF7" w:rsidRPr="00EB1CEF" w:rsidTr="007E220E">
        <w:tc>
          <w:tcPr>
            <w:tcW w:w="9923" w:type="dxa"/>
            <w:gridSpan w:val="5"/>
            <w:shd w:val="pct10" w:color="auto" w:fill="auto"/>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B36CF7" w:rsidRPr="00EB1CEF" w:rsidTr="007E220E">
        <w:trPr>
          <w:trHeight w:val="1868"/>
        </w:trPr>
        <w:tc>
          <w:tcPr>
            <w:tcW w:w="9923" w:type="dxa"/>
            <w:gridSpan w:val="5"/>
          </w:tcPr>
          <w:p w:rsidR="00B36CF7" w:rsidRPr="00EB1CEF" w:rsidRDefault="00B36CF7" w:rsidP="007E220E">
            <w:pPr>
              <w:spacing w:line="360" w:lineRule="auto"/>
              <w:rPr>
                <w:rFonts w:asciiTheme="minorHAnsi" w:hAnsiTheme="minorHAnsi" w:cstheme="minorHAnsi"/>
              </w:rPr>
            </w:pPr>
          </w:p>
        </w:tc>
      </w:tr>
      <w:tr w:rsidR="00B36CF7" w:rsidRPr="00EB1CEF" w:rsidTr="007E220E">
        <w:tc>
          <w:tcPr>
            <w:tcW w:w="9923" w:type="dxa"/>
            <w:gridSpan w:val="5"/>
            <w:shd w:val="clear" w:color="auto" w:fill="F2F2F2" w:themeFill="background1" w:themeFillShade="F2"/>
            <w:vAlign w:val="center"/>
          </w:tcPr>
          <w:p w:rsidR="00B36CF7" w:rsidRPr="00EB1CEF" w:rsidRDefault="00B36CF7"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B36CF7" w:rsidRPr="00EB1CEF" w:rsidTr="007E220E">
        <w:tc>
          <w:tcPr>
            <w:tcW w:w="9923" w:type="dxa"/>
            <w:gridSpan w:val="5"/>
            <w:shd w:val="clear" w:color="auto" w:fill="FFFFFF" w:themeFill="background1"/>
          </w:tcPr>
          <w:p w:rsidR="00B36CF7" w:rsidRDefault="00B36CF7" w:rsidP="007E220E">
            <w:pPr>
              <w:spacing w:line="360" w:lineRule="auto"/>
              <w:rPr>
                <w:rFonts w:asciiTheme="minorHAnsi" w:hAnsiTheme="minorHAnsi" w:cstheme="minorHAnsi"/>
                <w:b/>
              </w:rPr>
            </w:pPr>
          </w:p>
          <w:p w:rsidR="00B36CF7" w:rsidRPr="00EB1CEF" w:rsidRDefault="00B36CF7" w:rsidP="007E220E">
            <w:pPr>
              <w:spacing w:line="360" w:lineRule="auto"/>
              <w:rPr>
                <w:rFonts w:asciiTheme="minorHAnsi" w:hAnsiTheme="minorHAnsi" w:cstheme="minorHAnsi"/>
                <w:b/>
              </w:rPr>
            </w:pPr>
          </w:p>
        </w:tc>
      </w:tr>
    </w:tbl>
    <w:p w:rsidR="00B36CF7" w:rsidRDefault="00B36CF7"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D841CB" w:rsidRPr="00EB1CEF" w:rsidTr="007E220E">
        <w:tc>
          <w:tcPr>
            <w:tcW w:w="9923" w:type="dxa"/>
            <w:gridSpan w:val="5"/>
            <w:tcBorders>
              <w:bottom w:val="single" w:sz="4" w:space="0" w:color="auto"/>
            </w:tcBorders>
            <w:shd w:val="pct15" w:color="auto" w:fill="auto"/>
          </w:tcPr>
          <w:p w:rsidR="00D841CB" w:rsidRPr="00EB1CEF" w:rsidRDefault="00D841CB"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D841CB" w:rsidRPr="00EB1CEF" w:rsidTr="007E220E">
        <w:tc>
          <w:tcPr>
            <w:tcW w:w="9923" w:type="dxa"/>
            <w:gridSpan w:val="5"/>
            <w:shd w:val="pct10" w:color="auto" w:fill="auto"/>
          </w:tcPr>
          <w:p w:rsidR="00D841CB" w:rsidRPr="00EB1CEF" w:rsidRDefault="00D841CB"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8 Econômicos</w:t>
            </w:r>
          </w:p>
        </w:tc>
      </w:tr>
      <w:tr w:rsidR="00D841CB" w:rsidRPr="00EB1CEF" w:rsidTr="007E220E">
        <w:tc>
          <w:tcPr>
            <w:tcW w:w="9923" w:type="dxa"/>
            <w:gridSpan w:val="5"/>
            <w:shd w:val="pct10" w:color="auto" w:fill="auto"/>
          </w:tcPr>
          <w:p w:rsidR="00D841CB" w:rsidRPr="00EB1CEF" w:rsidRDefault="00D841CB"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D841CB">
              <w:rPr>
                <w:rFonts w:asciiTheme="minorHAnsi" w:hAnsiTheme="minorHAnsi" w:cstheme="minorHAnsi"/>
                <w:color w:val="000000" w:themeColor="text1"/>
              </w:rPr>
              <w:t>8.2 Gestão da Contabilidade</w:t>
            </w:r>
          </w:p>
        </w:tc>
      </w:tr>
      <w:tr w:rsidR="00D841CB" w:rsidRPr="007D181C" w:rsidTr="007E220E">
        <w:tc>
          <w:tcPr>
            <w:tcW w:w="9923" w:type="dxa"/>
            <w:gridSpan w:val="5"/>
          </w:tcPr>
          <w:p w:rsidR="00D841CB" w:rsidRPr="007D181C" w:rsidRDefault="00D841CB"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D841CB">
              <w:rPr>
                <w:rFonts w:asciiTheme="minorHAnsi" w:hAnsiTheme="minorHAnsi" w:cstheme="minorHAnsi"/>
                <w:color w:val="000000" w:themeColor="text1"/>
              </w:rPr>
              <w:t>8.2.1 Devido a (1) inobservância à Norma Brasileira de Contabilidade – NBC aplicada ao setor público, e a (2) não aplicação da Contabilidade Gerencial (Contabilidade de Custos) que gera a impossibilidade da demonstração clara dos gastos nas atividades meio e fim, bem como (3) classificação contábil de gastos com Convênios, Diárias, Passagens, Jetons, Verbas de Representação como despesas sem o devido trâmite legal da comprovação do gasto na atividade a qual ele se destina, devendo figurar em conta analítica do Ativo Circulante até a comprovação do ato, podem levar a Diretoria a tomar decisões equivocadas, com riscos operacionais.</w:t>
            </w:r>
          </w:p>
        </w:tc>
      </w:tr>
      <w:tr w:rsidR="00D841CB" w:rsidRPr="00EB1CEF" w:rsidTr="007E220E">
        <w:tc>
          <w:tcPr>
            <w:tcW w:w="8237" w:type="dxa"/>
            <w:gridSpan w:val="4"/>
            <w:shd w:val="pct10" w:color="auto" w:fill="auto"/>
            <w:vAlign w:val="center"/>
          </w:tcPr>
          <w:p w:rsidR="00D841CB" w:rsidRPr="00EB1CEF" w:rsidRDefault="00D841CB"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D841CB" w:rsidRPr="00EB1CEF" w:rsidRDefault="00D841CB"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D841CB" w:rsidRPr="00EB1CEF" w:rsidTr="007E220E">
        <w:tc>
          <w:tcPr>
            <w:tcW w:w="3916" w:type="dxa"/>
            <w:vAlign w:val="center"/>
          </w:tcPr>
          <w:p w:rsidR="00D841CB" w:rsidRPr="00EB1CEF" w:rsidRDefault="00433322"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D841CB" w:rsidRPr="00EB1CEF" w:rsidRDefault="00433322"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D841CB" w:rsidRPr="00EB1CEF" w:rsidRDefault="00433322" w:rsidP="007E220E">
            <w:pPr>
              <w:spacing w:line="360" w:lineRule="auto"/>
              <w:jc w:val="center"/>
              <w:rPr>
                <w:rFonts w:asciiTheme="minorHAnsi" w:hAnsiTheme="minorHAnsi" w:cstheme="minorHAnsi"/>
              </w:rPr>
            </w:pPr>
            <w:r>
              <w:rPr>
                <w:rFonts w:asciiTheme="minorHAnsi" w:hAnsiTheme="minorHAnsi" w:cstheme="minorHAnsi"/>
              </w:rPr>
              <w:t>9</w:t>
            </w:r>
          </w:p>
        </w:tc>
      </w:tr>
      <w:tr w:rsidR="00D841CB" w:rsidRPr="00EB1CEF" w:rsidTr="00433322">
        <w:tc>
          <w:tcPr>
            <w:tcW w:w="9923" w:type="dxa"/>
            <w:gridSpan w:val="5"/>
            <w:shd w:val="clear" w:color="auto" w:fill="FFC000"/>
            <w:vAlign w:val="center"/>
          </w:tcPr>
          <w:p w:rsidR="00D841CB" w:rsidRPr="00EB1CEF" w:rsidRDefault="00D841CB" w:rsidP="00433322">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sidR="00433322">
              <w:rPr>
                <w:rFonts w:asciiTheme="minorHAnsi" w:hAnsiTheme="minorHAnsi" w:cstheme="minorHAnsi"/>
                <w:b/>
              </w:rPr>
              <w:t>Médio</w:t>
            </w:r>
          </w:p>
        </w:tc>
      </w:tr>
      <w:tr w:rsidR="00D841CB" w:rsidRPr="00EB1CEF" w:rsidTr="007E220E">
        <w:tc>
          <w:tcPr>
            <w:tcW w:w="3916" w:type="dxa"/>
            <w:shd w:val="pct15" w:color="auto" w:fill="auto"/>
            <w:vAlign w:val="center"/>
          </w:tcPr>
          <w:p w:rsidR="00D841CB" w:rsidRPr="00EB1CEF" w:rsidRDefault="00D841CB"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D841CB" w:rsidRPr="00EB1CEF" w:rsidRDefault="00D841CB"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D841CB" w:rsidRPr="00EB1CEF" w:rsidRDefault="00D841CB" w:rsidP="007E220E">
            <w:pPr>
              <w:spacing w:line="360" w:lineRule="auto"/>
              <w:jc w:val="center"/>
              <w:rPr>
                <w:rFonts w:asciiTheme="minorHAnsi" w:hAnsiTheme="minorHAnsi" w:cstheme="minorHAnsi"/>
                <w:b/>
              </w:rPr>
            </w:pPr>
          </w:p>
        </w:tc>
        <w:tc>
          <w:tcPr>
            <w:tcW w:w="1400" w:type="dxa"/>
            <w:shd w:val="pct15" w:color="auto" w:fill="auto"/>
            <w:vAlign w:val="center"/>
          </w:tcPr>
          <w:p w:rsidR="00D841CB" w:rsidRPr="00EB1CEF" w:rsidRDefault="00D841CB"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D841CB" w:rsidRPr="00EB1CEF" w:rsidRDefault="00D841CB" w:rsidP="007E220E">
            <w:pPr>
              <w:spacing w:line="360" w:lineRule="auto"/>
              <w:jc w:val="center"/>
              <w:rPr>
                <w:rFonts w:asciiTheme="minorHAnsi" w:hAnsiTheme="minorHAnsi" w:cstheme="minorHAnsi"/>
                <w:b/>
              </w:rPr>
            </w:pPr>
          </w:p>
        </w:tc>
      </w:tr>
      <w:tr w:rsidR="00D841CB" w:rsidRPr="00EB1CEF" w:rsidTr="007E220E">
        <w:tc>
          <w:tcPr>
            <w:tcW w:w="9923" w:type="dxa"/>
            <w:gridSpan w:val="5"/>
            <w:shd w:val="pct10" w:color="auto" w:fill="auto"/>
            <w:vAlign w:val="center"/>
          </w:tcPr>
          <w:p w:rsidR="00D841CB" w:rsidRPr="00EB1CEF" w:rsidRDefault="00D841CB"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D841CB" w:rsidRPr="00EB1CEF" w:rsidTr="007E220E">
        <w:trPr>
          <w:trHeight w:val="1868"/>
        </w:trPr>
        <w:tc>
          <w:tcPr>
            <w:tcW w:w="9923" w:type="dxa"/>
            <w:gridSpan w:val="5"/>
          </w:tcPr>
          <w:p w:rsidR="00D841CB" w:rsidRPr="00EB1CEF" w:rsidRDefault="00D841CB" w:rsidP="007E220E">
            <w:pPr>
              <w:spacing w:line="360" w:lineRule="auto"/>
              <w:rPr>
                <w:rFonts w:asciiTheme="minorHAnsi" w:hAnsiTheme="minorHAnsi" w:cstheme="minorHAnsi"/>
              </w:rPr>
            </w:pPr>
          </w:p>
        </w:tc>
      </w:tr>
      <w:tr w:rsidR="00D841CB" w:rsidRPr="00EB1CEF" w:rsidTr="007E220E">
        <w:tc>
          <w:tcPr>
            <w:tcW w:w="9923" w:type="dxa"/>
            <w:gridSpan w:val="5"/>
            <w:shd w:val="clear" w:color="auto" w:fill="F2F2F2" w:themeFill="background1" w:themeFillShade="F2"/>
            <w:vAlign w:val="center"/>
          </w:tcPr>
          <w:p w:rsidR="00D841CB" w:rsidRPr="00EB1CEF" w:rsidRDefault="00D841CB"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D841CB" w:rsidRPr="00EB1CEF" w:rsidTr="007E220E">
        <w:tc>
          <w:tcPr>
            <w:tcW w:w="9923" w:type="dxa"/>
            <w:gridSpan w:val="5"/>
            <w:shd w:val="clear" w:color="auto" w:fill="FFFFFF" w:themeFill="background1"/>
          </w:tcPr>
          <w:p w:rsidR="00D841CB" w:rsidRDefault="00D841CB" w:rsidP="007E220E">
            <w:pPr>
              <w:spacing w:line="360" w:lineRule="auto"/>
              <w:rPr>
                <w:rFonts w:asciiTheme="minorHAnsi" w:hAnsiTheme="minorHAnsi" w:cstheme="minorHAnsi"/>
                <w:b/>
              </w:rPr>
            </w:pPr>
          </w:p>
          <w:p w:rsidR="00BD3E1C" w:rsidRDefault="00BD3E1C" w:rsidP="007E220E">
            <w:pPr>
              <w:spacing w:line="360" w:lineRule="auto"/>
              <w:rPr>
                <w:rFonts w:asciiTheme="minorHAnsi" w:hAnsiTheme="minorHAnsi" w:cstheme="minorHAnsi"/>
                <w:b/>
              </w:rPr>
            </w:pPr>
          </w:p>
          <w:p w:rsidR="00BD3E1C" w:rsidRDefault="00BD3E1C" w:rsidP="007E220E">
            <w:pPr>
              <w:spacing w:line="360" w:lineRule="auto"/>
              <w:rPr>
                <w:rFonts w:asciiTheme="minorHAnsi" w:hAnsiTheme="minorHAnsi" w:cstheme="minorHAnsi"/>
                <w:b/>
              </w:rPr>
            </w:pPr>
          </w:p>
          <w:p w:rsidR="00BD3E1C" w:rsidRDefault="00BD3E1C" w:rsidP="007E220E">
            <w:pPr>
              <w:spacing w:line="360" w:lineRule="auto"/>
              <w:rPr>
                <w:rFonts w:asciiTheme="minorHAnsi" w:hAnsiTheme="minorHAnsi" w:cstheme="minorHAnsi"/>
                <w:b/>
              </w:rPr>
            </w:pPr>
          </w:p>
          <w:p w:rsidR="00D841CB" w:rsidRPr="00EB1CEF" w:rsidRDefault="00D841CB" w:rsidP="007E220E">
            <w:pPr>
              <w:spacing w:line="360" w:lineRule="auto"/>
              <w:rPr>
                <w:rFonts w:asciiTheme="minorHAnsi" w:hAnsiTheme="minorHAnsi" w:cstheme="minorHAnsi"/>
                <w:b/>
              </w:rPr>
            </w:pPr>
          </w:p>
        </w:tc>
      </w:tr>
    </w:tbl>
    <w:p w:rsidR="00D841CB" w:rsidRDefault="00D841CB" w:rsidP="00772ED4">
      <w:pPr>
        <w:rPr>
          <w:rFonts w:asciiTheme="minorHAnsi" w:hAnsiTheme="minorHAnsi" w:cstheme="minorHAnsi"/>
        </w:rPr>
      </w:pPr>
    </w:p>
    <w:p w:rsidR="00BD3E1C" w:rsidRDefault="00BD3E1C" w:rsidP="00772ED4">
      <w:pPr>
        <w:rPr>
          <w:rFonts w:asciiTheme="minorHAnsi" w:hAnsiTheme="minorHAnsi" w:cstheme="minorHAnsi"/>
        </w:rPr>
      </w:pPr>
    </w:p>
    <w:p w:rsidR="00BD3E1C" w:rsidRDefault="00BD3E1C" w:rsidP="00772ED4">
      <w:pPr>
        <w:rPr>
          <w:rFonts w:asciiTheme="minorHAnsi" w:hAnsiTheme="minorHAnsi" w:cstheme="minorHAnsi"/>
        </w:rPr>
      </w:pPr>
    </w:p>
    <w:p w:rsidR="00BD3E1C" w:rsidRDefault="00BD3E1C"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BD3E1C" w:rsidRPr="00EB1CEF" w:rsidTr="007E220E">
        <w:tc>
          <w:tcPr>
            <w:tcW w:w="9923" w:type="dxa"/>
            <w:gridSpan w:val="5"/>
            <w:tcBorders>
              <w:bottom w:val="single" w:sz="4" w:space="0" w:color="auto"/>
            </w:tcBorders>
            <w:shd w:val="pct15" w:color="auto" w:fill="auto"/>
          </w:tcPr>
          <w:p w:rsidR="00BD3E1C" w:rsidRPr="00EB1CEF" w:rsidRDefault="00BD3E1C"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BD3E1C" w:rsidRPr="00EB1CEF" w:rsidTr="007E220E">
        <w:tc>
          <w:tcPr>
            <w:tcW w:w="9923" w:type="dxa"/>
            <w:gridSpan w:val="5"/>
            <w:shd w:val="pct10" w:color="auto" w:fill="auto"/>
          </w:tcPr>
          <w:p w:rsidR="00BD3E1C" w:rsidRPr="00EB1CEF" w:rsidRDefault="00BD3E1C"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8 Econômicos</w:t>
            </w:r>
          </w:p>
        </w:tc>
      </w:tr>
      <w:tr w:rsidR="00BD3E1C" w:rsidRPr="00EB1CEF" w:rsidTr="007E220E">
        <w:tc>
          <w:tcPr>
            <w:tcW w:w="9923" w:type="dxa"/>
            <w:gridSpan w:val="5"/>
            <w:shd w:val="pct10" w:color="auto" w:fill="auto"/>
          </w:tcPr>
          <w:p w:rsidR="00BD3E1C" w:rsidRPr="00EB1CEF" w:rsidRDefault="00BD3E1C"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D841CB">
              <w:rPr>
                <w:rFonts w:asciiTheme="minorHAnsi" w:hAnsiTheme="minorHAnsi" w:cstheme="minorHAnsi"/>
                <w:color w:val="000000" w:themeColor="text1"/>
              </w:rPr>
              <w:t>8.2 Gestão da Contabilidade</w:t>
            </w:r>
          </w:p>
        </w:tc>
      </w:tr>
      <w:tr w:rsidR="00BD3E1C" w:rsidRPr="007D181C" w:rsidTr="007E220E">
        <w:tc>
          <w:tcPr>
            <w:tcW w:w="9923" w:type="dxa"/>
            <w:gridSpan w:val="5"/>
          </w:tcPr>
          <w:p w:rsidR="00BD3E1C" w:rsidRPr="007D181C" w:rsidRDefault="00BD3E1C"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BD3E1C">
              <w:rPr>
                <w:rFonts w:asciiTheme="minorHAnsi" w:hAnsiTheme="minorHAnsi" w:cstheme="minorHAnsi"/>
                <w:color w:val="000000" w:themeColor="text1"/>
              </w:rPr>
              <w:t>8.2.2 Por conta de erros e falhas em atividades como Proposta Orçamentária e Reformulação Orçamentária, como (1) desalinhamento do Planejamento Estratégico com a elaboração do Orçamento, (2) ausência de alinhamento das necessidades dos Regionais com as devidas previsões orçamentárias do Federal e vice-versa, (3) ausência de solução tecnológica para elaboração da Proposta Orçamentária, bem como (4) não-observância da forma e dos prazos legais para entrega da Proposta e Reformulações Orçamentárias, podem levar a Diretoria a erro, com riscos operacionais.</w:t>
            </w:r>
          </w:p>
        </w:tc>
      </w:tr>
      <w:tr w:rsidR="00BD3E1C" w:rsidRPr="00EB1CEF" w:rsidTr="007E220E">
        <w:tc>
          <w:tcPr>
            <w:tcW w:w="8237" w:type="dxa"/>
            <w:gridSpan w:val="4"/>
            <w:shd w:val="pct10" w:color="auto" w:fill="auto"/>
            <w:vAlign w:val="center"/>
          </w:tcPr>
          <w:p w:rsidR="00BD3E1C" w:rsidRPr="00EB1CEF" w:rsidRDefault="00BD3E1C"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BD3E1C" w:rsidRPr="00EB1CEF" w:rsidRDefault="00BD3E1C"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BD3E1C" w:rsidRPr="00EB1CEF" w:rsidTr="007E220E">
        <w:tc>
          <w:tcPr>
            <w:tcW w:w="3916" w:type="dxa"/>
            <w:vAlign w:val="center"/>
          </w:tcPr>
          <w:p w:rsidR="00BD3E1C" w:rsidRPr="00EB1CEF" w:rsidRDefault="00BD3E1C"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BD3E1C" w:rsidRPr="00EB1CEF" w:rsidRDefault="00B97E78"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BD3E1C" w:rsidRPr="00EB1CEF" w:rsidRDefault="00B97E78" w:rsidP="007E220E">
            <w:pPr>
              <w:spacing w:line="360" w:lineRule="auto"/>
              <w:jc w:val="center"/>
              <w:rPr>
                <w:rFonts w:asciiTheme="minorHAnsi" w:hAnsiTheme="minorHAnsi" w:cstheme="minorHAnsi"/>
              </w:rPr>
            </w:pPr>
            <w:r>
              <w:rPr>
                <w:rFonts w:asciiTheme="minorHAnsi" w:hAnsiTheme="minorHAnsi" w:cstheme="minorHAnsi"/>
              </w:rPr>
              <w:t>12</w:t>
            </w:r>
          </w:p>
        </w:tc>
      </w:tr>
      <w:tr w:rsidR="00BD3E1C" w:rsidRPr="00EB1CEF" w:rsidTr="007E220E">
        <w:tc>
          <w:tcPr>
            <w:tcW w:w="9923" w:type="dxa"/>
            <w:gridSpan w:val="5"/>
            <w:shd w:val="clear" w:color="auto" w:fill="FFC000"/>
            <w:vAlign w:val="center"/>
          </w:tcPr>
          <w:p w:rsidR="00BD3E1C" w:rsidRPr="00EB1CEF" w:rsidRDefault="00BD3E1C" w:rsidP="007E220E">
            <w:pPr>
              <w:spacing w:line="360" w:lineRule="auto"/>
              <w:jc w:val="center"/>
              <w:rPr>
                <w:rFonts w:asciiTheme="minorHAnsi" w:hAnsiTheme="minorHAnsi" w:cstheme="minorHAnsi"/>
              </w:rPr>
            </w:pPr>
            <w:r w:rsidRPr="00EB1CEF">
              <w:rPr>
                <w:rFonts w:asciiTheme="minorHAnsi" w:hAnsiTheme="minorHAnsi" w:cstheme="minorHAnsi"/>
                <w:b/>
              </w:rPr>
              <w:t xml:space="preserve">Grau do Risco: </w:t>
            </w:r>
            <w:r>
              <w:rPr>
                <w:rFonts w:asciiTheme="minorHAnsi" w:hAnsiTheme="minorHAnsi" w:cstheme="minorHAnsi"/>
                <w:b/>
              </w:rPr>
              <w:t>Médio</w:t>
            </w:r>
          </w:p>
        </w:tc>
      </w:tr>
      <w:tr w:rsidR="00BD3E1C" w:rsidRPr="00EB1CEF" w:rsidTr="007E220E">
        <w:tc>
          <w:tcPr>
            <w:tcW w:w="3916" w:type="dxa"/>
            <w:shd w:val="pct15" w:color="auto" w:fill="auto"/>
            <w:vAlign w:val="center"/>
          </w:tcPr>
          <w:p w:rsidR="00BD3E1C" w:rsidRPr="00EB1CEF" w:rsidRDefault="00BD3E1C"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BD3E1C" w:rsidRPr="00EB1CEF" w:rsidRDefault="00BD3E1C"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BD3E1C" w:rsidRPr="00EB1CEF" w:rsidRDefault="00BD3E1C" w:rsidP="007E220E">
            <w:pPr>
              <w:spacing w:line="360" w:lineRule="auto"/>
              <w:jc w:val="center"/>
              <w:rPr>
                <w:rFonts w:asciiTheme="minorHAnsi" w:hAnsiTheme="minorHAnsi" w:cstheme="minorHAnsi"/>
                <w:b/>
              </w:rPr>
            </w:pPr>
          </w:p>
        </w:tc>
        <w:tc>
          <w:tcPr>
            <w:tcW w:w="1400" w:type="dxa"/>
            <w:shd w:val="pct15" w:color="auto" w:fill="auto"/>
            <w:vAlign w:val="center"/>
          </w:tcPr>
          <w:p w:rsidR="00BD3E1C" w:rsidRPr="00EB1CEF" w:rsidRDefault="00BD3E1C"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BD3E1C" w:rsidRPr="00EB1CEF" w:rsidRDefault="00BD3E1C" w:rsidP="007E220E">
            <w:pPr>
              <w:spacing w:line="360" w:lineRule="auto"/>
              <w:jc w:val="center"/>
              <w:rPr>
                <w:rFonts w:asciiTheme="minorHAnsi" w:hAnsiTheme="minorHAnsi" w:cstheme="minorHAnsi"/>
                <w:b/>
              </w:rPr>
            </w:pPr>
          </w:p>
        </w:tc>
      </w:tr>
      <w:tr w:rsidR="00BD3E1C" w:rsidRPr="00EB1CEF" w:rsidTr="007E220E">
        <w:tc>
          <w:tcPr>
            <w:tcW w:w="9923" w:type="dxa"/>
            <w:gridSpan w:val="5"/>
            <w:shd w:val="pct10" w:color="auto" w:fill="auto"/>
            <w:vAlign w:val="center"/>
          </w:tcPr>
          <w:p w:rsidR="00BD3E1C" w:rsidRPr="00EB1CEF" w:rsidRDefault="00BD3E1C"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BD3E1C" w:rsidRPr="00EB1CEF" w:rsidTr="007E220E">
        <w:trPr>
          <w:trHeight w:val="1868"/>
        </w:trPr>
        <w:tc>
          <w:tcPr>
            <w:tcW w:w="9923" w:type="dxa"/>
            <w:gridSpan w:val="5"/>
          </w:tcPr>
          <w:p w:rsidR="00BD3E1C" w:rsidRPr="00EB1CEF" w:rsidRDefault="00BD3E1C" w:rsidP="007E220E">
            <w:pPr>
              <w:spacing w:line="360" w:lineRule="auto"/>
              <w:rPr>
                <w:rFonts w:asciiTheme="minorHAnsi" w:hAnsiTheme="minorHAnsi" w:cstheme="minorHAnsi"/>
              </w:rPr>
            </w:pPr>
          </w:p>
        </w:tc>
      </w:tr>
      <w:tr w:rsidR="00BD3E1C" w:rsidRPr="00EB1CEF" w:rsidTr="007E220E">
        <w:tc>
          <w:tcPr>
            <w:tcW w:w="9923" w:type="dxa"/>
            <w:gridSpan w:val="5"/>
            <w:shd w:val="clear" w:color="auto" w:fill="F2F2F2" w:themeFill="background1" w:themeFillShade="F2"/>
            <w:vAlign w:val="center"/>
          </w:tcPr>
          <w:p w:rsidR="00BD3E1C" w:rsidRPr="00EB1CEF" w:rsidRDefault="00BD3E1C"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BD3E1C" w:rsidRPr="00EB1CEF" w:rsidTr="007E220E">
        <w:tc>
          <w:tcPr>
            <w:tcW w:w="9923" w:type="dxa"/>
            <w:gridSpan w:val="5"/>
            <w:shd w:val="clear" w:color="auto" w:fill="FFFFFF" w:themeFill="background1"/>
          </w:tcPr>
          <w:p w:rsidR="00BD3E1C" w:rsidRDefault="00BD3E1C" w:rsidP="007E220E">
            <w:pPr>
              <w:spacing w:line="360" w:lineRule="auto"/>
              <w:rPr>
                <w:rFonts w:asciiTheme="minorHAnsi" w:hAnsiTheme="minorHAnsi" w:cstheme="minorHAnsi"/>
                <w:b/>
              </w:rPr>
            </w:pPr>
          </w:p>
          <w:p w:rsidR="00B97E78" w:rsidRDefault="00B97E78" w:rsidP="007E220E">
            <w:pPr>
              <w:spacing w:line="360" w:lineRule="auto"/>
              <w:rPr>
                <w:rFonts w:asciiTheme="minorHAnsi" w:hAnsiTheme="minorHAnsi" w:cstheme="minorHAnsi"/>
                <w:b/>
              </w:rPr>
            </w:pPr>
          </w:p>
          <w:p w:rsidR="00B97E78" w:rsidRDefault="00B97E78" w:rsidP="007E220E">
            <w:pPr>
              <w:spacing w:line="360" w:lineRule="auto"/>
              <w:rPr>
                <w:rFonts w:asciiTheme="minorHAnsi" w:hAnsiTheme="minorHAnsi" w:cstheme="minorHAnsi"/>
                <w:b/>
              </w:rPr>
            </w:pPr>
          </w:p>
          <w:p w:rsidR="00BD3E1C" w:rsidRPr="00EB1CEF" w:rsidRDefault="00BD3E1C" w:rsidP="007E220E">
            <w:pPr>
              <w:spacing w:line="360" w:lineRule="auto"/>
              <w:rPr>
                <w:rFonts w:asciiTheme="minorHAnsi" w:hAnsiTheme="minorHAnsi" w:cstheme="minorHAnsi"/>
                <w:b/>
              </w:rPr>
            </w:pPr>
          </w:p>
        </w:tc>
      </w:tr>
    </w:tbl>
    <w:p w:rsidR="00BD3E1C" w:rsidRDefault="00BD3E1C" w:rsidP="00772ED4">
      <w:pPr>
        <w:rPr>
          <w:rFonts w:asciiTheme="minorHAnsi" w:hAnsiTheme="minorHAnsi" w:cstheme="minorHAnsi"/>
        </w:rPr>
      </w:pPr>
    </w:p>
    <w:p w:rsidR="00B97E78" w:rsidRDefault="00B97E78" w:rsidP="00772ED4">
      <w:pPr>
        <w:rPr>
          <w:rFonts w:asciiTheme="minorHAnsi" w:hAnsiTheme="minorHAnsi" w:cstheme="minorHAnsi"/>
        </w:rPr>
      </w:pPr>
    </w:p>
    <w:p w:rsidR="00B97E78" w:rsidRDefault="00B97E78" w:rsidP="00772ED4">
      <w:pPr>
        <w:rPr>
          <w:rFonts w:asciiTheme="minorHAnsi" w:hAnsiTheme="minorHAnsi" w:cstheme="minorHAnsi"/>
        </w:rPr>
      </w:pPr>
    </w:p>
    <w:p w:rsidR="00B97E78" w:rsidRDefault="00B97E78" w:rsidP="00772ED4">
      <w:pPr>
        <w:rPr>
          <w:rFonts w:asciiTheme="minorHAnsi" w:hAnsiTheme="minorHAnsi" w:cstheme="minorHAnsi"/>
        </w:rPr>
      </w:pPr>
    </w:p>
    <w:p w:rsidR="00B97E78" w:rsidRDefault="00B97E78"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B97E78" w:rsidRPr="00EB1CEF" w:rsidTr="007E220E">
        <w:tc>
          <w:tcPr>
            <w:tcW w:w="9923" w:type="dxa"/>
            <w:gridSpan w:val="5"/>
            <w:tcBorders>
              <w:bottom w:val="single" w:sz="4" w:space="0" w:color="auto"/>
            </w:tcBorders>
            <w:shd w:val="pct15" w:color="auto" w:fill="auto"/>
          </w:tcPr>
          <w:p w:rsidR="00B97E78" w:rsidRPr="00EB1CEF" w:rsidRDefault="00B97E78"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B97E78" w:rsidRPr="00EB1CEF" w:rsidTr="007E220E">
        <w:tc>
          <w:tcPr>
            <w:tcW w:w="9923" w:type="dxa"/>
            <w:gridSpan w:val="5"/>
            <w:shd w:val="pct10" w:color="auto" w:fill="auto"/>
          </w:tcPr>
          <w:p w:rsidR="00B97E78" w:rsidRPr="00EB1CEF" w:rsidRDefault="00B97E78"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8 Econômicos</w:t>
            </w:r>
          </w:p>
        </w:tc>
      </w:tr>
      <w:tr w:rsidR="00B97E78" w:rsidRPr="00EB1CEF" w:rsidTr="007E220E">
        <w:tc>
          <w:tcPr>
            <w:tcW w:w="9923" w:type="dxa"/>
            <w:gridSpan w:val="5"/>
            <w:shd w:val="pct10" w:color="auto" w:fill="auto"/>
          </w:tcPr>
          <w:p w:rsidR="00B97E78" w:rsidRPr="00EB1CEF" w:rsidRDefault="00B97E78"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D841CB">
              <w:rPr>
                <w:rFonts w:asciiTheme="minorHAnsi" w:hAnsiTheme="minorHAnsi" w:cstheme="minorHAnsi"/>
                <w:color w:val="000000" w:themeColor="text1"/>
              </w:rPr>
              <w:t>8.2 Gestão da Contabilidade</w:t>
            </w:r>
          </w:p>
        </w:tc>
      </w:tr>
      <w:tr w:rsidR="00B97E78" w:rsidRPr="007D181C" w:rsidTr="007E220E">
        <w:tc>
          <w:tcPr>
            <w:tcW w:w="9923" w:type="dxa"/>
            <w:gridSpan w:val="5"/>
          </w:tcPr>
          <w:p w:rsidR="00B97E78" w:rsidRPr="007D181C" w:rsidRDefault="00B97E78"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B97E78">
              <w:rPr>
                <w:rFonts w:asciiTheme="minorHAnsi" w:hAnsiTheme="minorHAnsi" w:cstheme="minorHAnsi"/>
                <w:color w:val="000000" w:themeColor="text1"/>
              </w:rPr>
              <w:t>8.2.3 Por conta de erros e falhas em atividades nos Balancetes Mensais, como (1) inobservância das classificações das despesas no devido trâmite processual e contas com saldo invertido dada a sua natureza, (2) transposição errada de débito e crédito em Contas Caixa e Clientes, (3) saldos discrepantes e (4) lançamentos contábeis não realizados, levará a Autarquia e seus Dirigentes a erro, com riscos operacionais.</w:t>
            </w:r>
          </w:p>
        </w:tc>
      </w:tr>
      <w:tr w:rsidR="00B97E78" w:rsidRPr="00EB1CEF" w:rsidTr="007E220E">
        <w:tc>
          <w:tcPr>
            <w:tcW w:w="8237" w:type="dxa"/>
            <w:gridSpan w:val="4"/>
            <w:shd w:val="pct10" w:color="auto" w:fill="auto"/>
            <w:vAlign w:val="center"/>
          </w:tcPr>
          <w:p w:rsidR="00B97E78" w:rsidRPr="00EB1CEF" w:rsidRDefault="00B97E78"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B97E78" w:rsidRPr="00EB1CEF" w:rsidRDefault="00B97E78"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B97E78" w:rsidRPr="00EB1CEF" w:rsidTr="007E220E">
        <w:tc>
          <w:tcPr>
            <w:tcW w:w="3916" w:type="dxa"/>
            <w:vAlign w:val="center"/>
          </w:tcPr>
          <w:p w:rsidR="00B97E78" w:rsidRPr="00EB1CEF" w:rsidRDefault="00B97E78" w:rsidP="007E220E">
            <w:pPr>
              <w:spacing w:line="360" w:lineRule="auto"/>
              <w:jc w:val="center"/>
              <w:rPr>
                <w:rFonts w:asciiTheme="minorHAnsi" w:hAnsiTheme="minorHAnsi" w:cstheme="minorHAnsi"/>
              </w:rPr>
            </w:pPr>
            <w:r>
              <w:rPr>
                <w:rFonts w:asciiTheme="minorHAnsi" w:hAnsiTheme="minorHAnsi" w:cstheme="minorHAnsi"/>
              </w:rPr>
              <w:t>2</w:t>
            </w:r>
          </w:p>
        </w:tc>
        <w:tc>
          <w:tcPr>
            <w:tcW w:w="4321" w:type="dxa"/>
            <w:gridSpan w:val="3"/>
            <w:vAlign w:val="center"/>
          </w:tcPr>
          <w:p w:rsidR="00B97E78" w:rsidRPr="00EB1CEF" w:rsidRDefault="00B97E78"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B97E78" w:rsidRPr="00EB1CEF" w:rsidRDefault="00B97E78" w:rsidP="007E220E">
            <w:pPr>
              <w:spacing w:line="360" w:lineRule="auto"/>
              <w:jc w:val="center"/>
              <w:rPr>
                <w:rFonts w:asciiTheme="minorHAnsi" w:hAnsiTheme="minorHAnsi" w:cstheme="minorHAnsi"/>
              </w:rPr>
            </w:pPr>
            <w:r>
              <w:rPr>
                <w:rFonts w:asciiTheme="minorHAnsi" w:hAnsiTheme="minorHAnsi" w:cstheme="minorHAnsi"/>
              </w:rPr>
              <w:t>6</w:t>
            </w:r>
          </w:p>
        </w:tc>
      </w:tr>
      <w:tr w:rsidR="00B97E78" w:rsidRPr="00EB1CEF" w:rsidTr="00B97E78">
        <w:tc>
          <w:tcPr>
            <w:tcW w:w="9923" w:type="dxa"/>
            <w:gridSpan w:val="5"/>
            <w:shd w:val="clear" w:color="auto" w:fill="FFFF00"/>
            <w:vAlign w:val="center"/>
          </w:tcPr>
          <w:p w:rsidR="00B97E78" w:rsidRPr="00EB1CEF" w:rsidRDefault="00B97E78" w:rsidP="00B97E78">
            <w:pPr>
              <w:spacing w:line="360" w:lineRule="auto"/>
              <w:jc w:val="center"/>
              <w:rPr>
                <w:rFonts w:asciiTheme="minorHAnsi" w:hAnsiTheme="minorHAnsi" w:cstheme="minorHAnsi"/>
              </w:rPr>
            </w:pPr>
            <w:r w:rsidRPr="00EB1CEF">
              <w:rPr>
                <w:rFonts w:asciiTheme="minorHAnsi" w:hAnsiTheme="minorHAnsi" w:cstheme="minorHAnsi"/>
                <w:b/>
              </w:rPr>
              <w:t>Grau do Risco:</w:t>
            </w:r>
            <w:r>
              <w:rPr>
                <w:rFonts w:asciiTheme="minorHAnsi" w:hAnsiTheme="minorHAnsi" w:cstheme="minorHAnsi"/>
                <w:b/>
              </w:rPr>
              <w:t xml:space="preserve"> Baixo</w:t>
            </w:r>
          </w:p>
        </w:tc>
      </w:tr>
      <w:tr w:rsidR="00B97E78" w:rsidRPr="00EB1CEF" w:rsidTr="007E220E">
        <w:tc>
          <w:tcPr>
            <w:tcW w:w="3916" w:type="dxa"/>
            <w:shd w:val="pct15" w:color="auto" w:fill="auto"/>
            <w:vAlign w:val="center"/>
          </w:tcPr>
          <w:p w:rsidR="00B97E78" w:rsidRPr="00EB1CEF" w:rsidRDefault="00B97E78"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B97E78" w:rsidRPr="00EB1CEF" w:rsidRDefault="00B97E78"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B97E78" w:rsidRPr="00EB1CEF" w:rsidRDefault="00B97E78" w:rsidP="007E220E">
            <w:pPr>
              <w:spacing w:line="360" w:lineRule="auto"/>
              <w:jc w:val="center"/>
              <w:rPr>
                <w:rFonts w:asciiTheme="minorHAnsi" w:hAnsiTheme="minorHAnsi" w:cstheme="minorHAnsi"/>
                <w:b/>
              </w:rPr>
            </w:pPr>
          </w:p>
        </w:tc>
        <w:tc>
          <w:tcPr>
            <w:tcW w:w="1400" w:type="dxa"/>
            <w:shd w:val="pct15" w:color="auto" w:fill="auto"/>
            <w:vAlign w:val="center"/>
          </w:tcPr>
          <w:p w:rsidR="00B97E78" w:rsidRPr="00EB1CEF" w:rsidRDefault="00B97E78"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B97E78" w:rsidRPr="00EB1CEF" w:rsidRDefault="00B97E78" w:rsidP="007E220E">
            <w:pPr>
              <w:spacing w:line="360" w:lineRule="auto"/>
              <w:jc w:val="center"/>
              <w:rPr>
                <w:rFonts w:asciiTheme="minorHAnsi" w:hAnsiTheme="minorHAnsi" w:cstheme="minorHAnsi"/>
                <w:b/>
              </w:rPr>
            </w:pPr>
          </w:p>
        </w:tc>
      </w:tr>
      <w:tr w:rsidR="00B97E78" w:rsidRPr="00EB1CEF" w:rsidTr="007E220E">
        <w:tc>
          <w:tcPr>
            <w:tcW w:w="9923" w:type="dxa"/>
            <w:gridSpan w:val="5"/>
            <w:shd w:val="pct10" w:color="auto" w:fill="auto"/>
            <w:vAlign w:val="center"/>
          </w:tcPr>
          <w:p w:rsidR="00B97E78" w:rsidRPr="00EB1CEF" w:rsidRDefault="00B97E78"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B97E78" w:rsidRPr="00EB1CEF" w:rsidTr="007E220E">
        <w:trPr>
          <w:trHeight w:val="1868"/>
        </w:trPr>
        <w:tc>
          <w:tcPr>
            <w:tcW w:w="9923" w:type="dxa"/>
            <w:gridSpan w:val="5"/>
          </w:tcPr>
          <w:p w:rsidR="00B97E78" w:rsidRPr="00EB1CEF" w:rsidRDefault="00B97E78" w:rsidP="007E220E">
            <w:pPr>
              <w:spacing w:line="360" w:lineRule="auto"/>
              <w:rPr>
                <w:rFonts w:asciiTheme="minorHAnsi" w:hAnsiTheme="minorHAnsi" w:cstheme="minorHAnsi"/>
              </w:rPr>
            </w:pPr>
          </w:p>
        </w:tc>
      </w:tr>
      <w:tr w:rsidR="00B97E78" w:rsidRPr="00EB1CEF" w:rsidTr="007E220E">
        <w:tc>
          <w:tcPr>
            <w:tcW w:w="9923" w:type="dxa"/>
            <w:gridSpan w:val="5"/>
            <w:shd w:val="clear" w:color="auto" w:fill="F2F2F2" w:themeFill="background1" w:themeFillShade="F2"/>
            <w:vAlign w:val="center"/>
          </w:tcPr>
          <w:p w:rsidR="00B97E78" w:rsidRPr="00EB1CEF" w:rsidRDefault="00B97E78"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B97E78" w:rsidRPr="00EB1CEF" w:rsidTr="007E220E">
        <w:tc>
          <w:tcPr>
            <w:tcW w:w="9923" w:type="dxa"/>
            <w:gridSpan w:val="5"/>
            <w:shd w:val="clear" w:color="auto" w:fill="FFFFFF" w:themeFill="background1"/>
          </w:tcPr>
          <w:p w:rsidR="00B97E78" w:rsidRDefault="00B97E78" w:rsidP="007E220E">
            <w:pPr>
              <w:spacing w:line="360" w:lineRule="auto"/>
              <w:rPr>
                <w:rFonts w:asciiTheme="minorHAnsi" w:hAnsiTheme="minorHAnsi" w:cstheme="minorHAnsi"/>
                <w:b/>
              </w:rPr>
            </w:pPr>
          </w:p>
          <w:p w:rsidR="00B97E78" w:rsidRDefault="00B97E78" w:rsidP="007E220E">
            <w:pPr>
              <w:spacing w:line="360" w:lineRule="auto"/>
              <w:rPr>
                <w:rFonts w:asciiTheme="minorHAnsi" w:hAnsiTheme="minorHAnsi" w:cstheme="minorHAnsi"/>
                <w:b/>
              </w:rPr>
            </w:pPr>
          </w:p>
          <w:p w:rsidR="00B97E78" w:rsidRDefault="00B97E78" w:rsidP="007E220E">
            <w:pPr>
              <w:spacing w:line="360" w:lineRule="auto"/>
              <w:rPr>
                <w:rFonts w:asciiTheme="minorHAnsi" w:hAnsiTheme="minorHAnsi" w:cstheme="minorHAnsi"/>
                <w:b/>
              </w:rPr>
            </w:pPr>
          </w:p>
          <w:p w:rsidR="00B97E78" w:rsidRPr="00EB1CEF" w:rsidRDefault="00B97E78" w:rsidP="007E220E">
            <w:pPr>
              <w:spacing w:line="360" w:lineRule="auto"/>
              <w:rPr>
                <w:rFonts w:asciiTheme="minorHAnsi" w:hAnsiTheme="minorHAnsi" w:cstheme="minorHAnsi"/>
                <w:b/>
              </w:rPr>
            </w:pPr>
          </w:p>
        </w:tc>
      </w:tr>
    </w:tbl>
    <w:p w:rsidR="00B97E78" w:rsidRDefault="00B97E78" w:rsidP="00772ED4">
      <w:pPr>
        <w:rPr>
          <w:rFonts w:asciiTheme="minorHAnsi" w:hAnsiTheme="minorHAnsi" w:cstheme="minorHAnsi"/>
        </w:rPr>
      </w:pPr>
    </w:p>
    <w:p w:rsidR="00B97E78" w:rsidRDefault="00B97E78" w:rsidP="00772ED4">
      <w:pPr>
        <w:rPr>
          <w:rFonts w:asciiTheme="minorHAnsi" w:hAnsiTheme="minorHAnsi" w:cstheme="minorHAnsi"/>
        </w:rPr>
      </w:pPr>
    </w:p>
    <w:p w:rsidR="00B97E78" w:rsidRDefault="00B97E78" w:rsidP="00772ED4">
      <w:pPr>
        <w:rPr>
          <w:rFonts w:asciiTheme="minorHAnsi" w:hAnsiTheme="minorHAnsi" w:cstheme="minorHAnsi"/>
        </w:rPr>
      </w:pPr>
    </w:p>
    <w:p w:rsidR="00B97E78" w:rsidRDefault="00B97E78" w:rsidP="00772ED4">
      <w:pPr>
        <w:rPr>
          <w:rFonts w:asciiTheme="minorHAnsi" w:hAnsiTheme="minorHAnsi" w:cstheme="minorHAnsi"/>
        </w:rPr>
      </w:pPr>
    </w:p>
    <w:p w:rsidR="00943443" w:rsidRDefault="00943443" w:rsidP="00772ED4">
      <w:pPr>
        <w:rPr>
          <w:rFonts w:asciiTheme="minorHAnsi" w:hAnsiTheme="minorHAnsi" w:cstheme="minorHAnsi"/>
        </w:rPr>
      </w:pPr>
    </w:p>
    <w:p w:rsidR="00943443" w:rsidRDefault="00943443" w:rsidP="00772ED4">
      <w:pPr>
        <w:rPr>
          <w:rFonts w:asciiTheme="minorHAnsi" w:hAnsiTheme="minorHAnsi" w:cstheme="minorHAnsi"/>
        </w:rPr>
      </w:pPr>
    </w:p>
    <w:p w:rsidR="00943443" w:rsidRDefault="00943443" w:rsidP="00772ED4">
      <w:pPr>
        <w:rPr>
          <w:rFonts w:asciiTheme="minorHAnsi" w:hAnsiTheme="minorHAnsi" w:cstheme="minorHAnsi"/>
        </w:rPr>
      </w:pPr>
    </w:p>
    <w:p w:rsidR="00D841CB" w:rsidRDefault="00D841CB"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943443" w:rsidRPr="00EB1CEF" w:rsidTr="007E220E">
        <w:tc>
          <w:tcPr>
            <w:tcW w:w="9923" w:type="dxa"/>
            <w:gridSpan w:val="5"/>
            <w:tcBorders>
              <w:bottom w:val="single" w:sz="4" w:space="0" w:color="auto"/>
            </w:tcBorders>
            <w:shd w:val="pct15" w:color="auto" w:fill="auto"/>
          </w:tcPr>
          <w:p w:rsidR="00943443" w:rsidRPr="00EB1CEF" w:rsidRDefault="00943443"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943443" w:rsidRPr="00EB1CEF" w:rsidTr="007E220E">
        <w:tc>
          <w:tcPr>
            <w:tcW w:w="9923" w:type="dxa"/>
            <w:gridSpan w:val="5"/>
            <w:shd w:val="pct10" w:color="auto" w:fill="auto"/>
          </w:tcPr>
          <w:p w:rsidR="00943443" w:rsidRPr="00EB1CEF" w:rsidRDefault="00943443"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8 Econômicos</w:t>
            </w:r>
          </w:p>
        </w:tc>
      </w:tr>
      <w:tr w:rsidR="00943443" w:rsidRPr="00EB1CEF" w:rsidTr="007E220E">
        <w:tc>
          <w:tcPr>
            <w:tcW w:w="9923" w:type="dxa"/>
            <w:gridSpan w:val="5"/>
            <w:shd w:val="pct10" w:color="auto" w:fill="auto"/>
          </w:tcPr>
          <w:p w:rsidR="00943443" w:rsidRPr="00EB1CEF" w:rsidRDefault="00943443"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D841CB">
              <w:rPr>
                <w:rFonts w:asciiTheme="minorHAnsi" w:hAnsiTheme="minorHAnsi" w:cstheme="minorHAnsi"/>
                <w:color w:val="000000" w:themeColor="text1"/>
              </w:rPr>
              <w:t>8.2 Gestão da Contabilidade</w:t>
            </w:r>
          </w:p>
        </w:tc>
      </w:tr>
      <w:tr w:rsidR="00943443" w:rsidRPr="007D181C" w:rsidTr="007E220E">
        <w:tc>
          <w:tcPr>
            <w:tcW w:w="9923" w:type="dxa"/>
            <w:gridSpan w:val="5"/>
          </w:tcPr>
          <w:p w:rsidR="00943443" w:rsidRPr="007D181C" w:rsidRDefault="00943443"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943443">
              <w:rPr>
                <w:rFonts w:asciiTheme="minorHAnsi" w:hAnsiTheme="minorHAnsi" w:cstheme="minorHAnsi"/>
                <w:color w:val="000000" w:themeColor="text1"/>
              </w:rPr>
              <w:t>8.2.4 Por conta de documentação técnica e contábil com falhas, como (1) realização de pagamentos sem autorização do Ordenador de Despesas, (2) Notas Fiscais sem atesto do Fiscal do Contrato, com rasuras e/ou emendas e sem referência ao nº do Contrato ou Convênio, (3) ausência do respectivo comprovante de pagamento por quem de direito, (4) divergências nos controles contábeis (saldos e impostos a pagar) e (5) inobservância das retenções na fontes de impostos e contribuições sociais, poderá levar a Diretoria a tomada de decisões equivocadas ou imprecisas, com riscos operacionais.</w:t>
            </w:r>
          </w:p>
        </w:tc>
      </w:tr>
      <w:tr w:rsidR="00943443" w:rsidRPr="00EB1CEF" w:rsidTr="007E220E">
        <w:tc>
          <w:tcPr>
            <w:tcW w:w="8237" w:type="dxa"/>
            <w:gridSpan w:val="4"/>
            <w:shd w:val="pct10"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943443" w:rsidRPr="00EB1CEF" w:rsidTr="007E220E">
        <w:tc>
          <w:tcPr>
            <w:tcW w:w="3916" w:type="dxa"/>
            <w:vAlign w:val="center"/>
          </w:tcPr>
          <w:p w:rsidR="00943443" w:rsidRPr="00EB1CEF" w:rsidRDefault="00943443"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943443" w:rsidRPr="00EB1CEF" w:rsidRDefault="00943443"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943443" w:rsidRPr="00EB1CEF" w:rsidRDefault="00943443" w:rsidP="007E220E">
            <w:pPr>
              <w:spacing w:line="360" w:lineRule="auto"/>
              <w:jc w:val="center"/>
              <w:rPr>
                <w:rFonts w:asciiTheme="minorHAnsi" w:hAnsiTheme="minorHAnsi" w:cstheme="minorHAnsi"/>
              </w:rPr>
            </w:pPr>
            <w:r>
              <w:rPr>
                <w:rFonts w:asciiTheme="minorHAnsi" w:hAnsiTheme="minorHAnsi" w:cstheme="minorHAnsi"/>
              </w:rPr>
              <w:t>16</w:t>
            </w:r>
          </w:p>
        </w:tc>
      </w:tr>
      <w:tr w:rsidR="00943443" w:rsidRPr="00EB1CEF" w:rsidTr="00943443">
        <w:tc>
          <w:tcPr>
            <w:tcW w:w="9923" w:type="dxa"/>
            <w:gridSpan w:val="5"/>
            <w:shd w:val="clear" w:color="auto" w:fill="FF0000"/>
            <w:vAlign w:val="center"/>
          </w:tcPr>
          <w:p w:rsidR="00943443" w:rsidRPr="00EB1CEF" w:rsidRDefault="00943443" w:rsidP="00943443">
            <w:pPr>
              <w:spacing w:line="360" w:lineRule="auto"/>
              <w:jc w:val="center"/>
              <w:rPr>
                <w:rFonts w:asciiTheme="minorHAnsi" w:hAnsiTheme="minorHAnsi" w:cstheme="minorHAnsi"/>
              </w:rPr>
            </w:pPr>
            <w:r w:rsidRPr="00EB1CEF">
              <w:rPr>
                <w:rFonts w:asciiTheme="minorHAnsi" w:hAnsiTheme="minorHAnsi" w:cstheme="minorHAnsi"/>
                <w:b/>
              </w:rPr>
              <w:t>Grau do Risco:</w:t>
            </w:r>
            <w:r>
              <w:rPr>
                <w:rFonts w:asciiTheme="minorHAnsi" w:hAnsiTheme="minorHAnsi" w:cstheme="minorHAnsi"/>
                <w:b/>
              </w:rPr>
              <w:t xml:space="preserve"> </w:t>
            </w:r>
            <w:r>
              <w:rPr>
                <w:rFonts w:asciiTheme="minorHAnsi" w:hAnsiTheme="minorHAnsi" w:cstheme="minorHAnsi"/>
                <w:b/>
              </w:rPr>
              <w:t>Alto</w:t>
            </w:r>
          </w:p>
        </w:tc>
      </w:tr>
      <w:tr w:rsidR="00943443" w:rsidRPr="00EB1CEF" w:rsidTr="007E220E">
        <w:tc>
          <w:tcPr>
            <w:tcW w:w="3916" w:type="dxa"/>
            <w:shd w:val="pct15"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943443" w:rsidRPr="00EB1CEF" w:rsidRDefault="00943443" w:rsidP="007E220E">
            <w:pPr>
              <w:spacing w:line="360" w:lineRule="auto"/>
              <w:jc w:val="center"/>
              <w:rPr>
                <w:rFonts w:asciiTheme="minorHAnsi" w:hAnsiTheme="minorHAnsi" w:cstheme="minorHAnsi"/>
                <w:b/>
              </w:rPr>
            </w:pPr>
          </w:p>
        </w:tc>
        <w:tc>
          <w:tcPr>
            <w:tcW w:w="1400" w:type="dxa"/>
            <w:shd w:val="pct15"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943443" w:rsidRPr="00EB1CEF" w:rsidRDefault="00943443" w:rsidP="007E220E">
            <w:pPr>
              <w:spacing w:line="360" w:lineRule="auto"/>
              <w:jc w:val="center"/>
              <w:rPr>
                <w:rFonts w:asciiTheme="minorHAnsi" w:hAnsiTheme="minorHAnsi" w:cstheme="minorHAnsi"/>
                <w:b/>
              </w:rPr>
            </w:pPr>
          </w:p>
        </w:tc>
      </w:tr>
      <w:tr w:rsidR="00943443" w:rsidRPr="00EB1CEF" w:rsidTr="007E220E">
        <w:tc>
          <w:tcPr>
            <w:tcW w:w="9923" w:type="dxa"/>
            <w:gridSpan w:val="5"/>
            <w:shd w:val="pct10"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943443" w:rsidRPr="00EB1CEF" w:rsidTr="007E220E">
        <w:trPr>
          <w:trHeight w:val="1868"/>
        </w:trPr>
        <w:tc>
          <w:tcPr>
            <w:tcW w:w="9923" w:type="dxa"/>
            <w:gridSpan w:val="5"/>
          </w:tcPr>
          <w:p w:rsidR="00943443" w:rsidRPr="00EB1CEF" w:rsidRDefault="00943443" w:rsidP="007E220E">
            <w:pPr>
              <w:spacing w:line="360" w:lineRule="auto"/>
              <w:rPr>
                <w:rFonts w:asciiTheme="minorHAnsi" w:hAnsiTheme="minorHAnsi" w:cstheme="minorHAnsi"/>
              </w:rPr>
            </w:pPr>
          </w:p>
        </w:tc>
      </w:tr>
      <w:tr w:rsidR="00943443" w:rsidRPr="00EB1CEF" w:rsidTr="007E220E">
        <w:tc>
          <w:tcPr>
            <w:tcW w:w="9923" w:type="dxa"/>
            <w:gridSpan w:val="5"/>
            <w:shd w:val="clear" w:color="auto" w:fill="F2F2F2" w:themeFill="background1" w:themeFillShade="F2"/>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943443" w:rsidRPr="00EB1CEF" w:rsidTr="007E220E">
        <w:tc>
          <w:tcPr>
            <w:tcW w:w="9923" w:type="dxa"/>
            <w:gridSpan w:val="5"/>
            <w:shd w:val="clear" w:color="auto" w:fill="FFFFFF" w:themeFill="background1"/>
          </w:tcPr>
          <w:p w:rsidR="00943443" w:rsidRDefault="00943443" w:rsidP="007E220E">
            <w:pPr>
              <w:spacing w:line="360" w:lineRule="auto"/>
              <w:rPr>
                <w:rFonts w:asciiTheme="minorHAnsi" w:hAnsiTheme="minorHAnsi" w:cstheme="minorHAnsi"/>
                <w:b/>
              </w:rPr>
            </w:pPr>
          </w:p>
          <w:p w:rsidR="00943443" w:rsidRDefault="00943443" w:rsidP="007E220E">
            <w:pPr>
              <w:spacing w:line="360" w:lineRule="auto"/>
              <w:rPr>
                <w:rFonts w:asciiTheme="minorHAnsi" w:hAnsiTheme="minorHAnsi" w:cstheme="minorHAnsi"/>
                <w:b/>
              </w:rPr>
            </w:pPr>
          </w:p>
          <w:p w:rsidR="00943443" w:rsidRDefault="00943443" w:rsidP="007E220E">
            <w:pPr>
              <w:spacing w:line="360" w:lineRule="auto"/>
              <w:rPr>
                <w:rFonts w:asciiTheme="minorHAnsi" w:hAnsiTheme="minorHAnsi" w:cstheme="minorHAnsi"/>
                <w:b/>
              </w:rPr>
            </w:pPr>
          </w:p>
          <w:p w:rsidR="00943443" w:rsidRPr="00EB1CEF" w:rsidRDefault="00943443" w:rsidP="007E220E">
            <w:pPr>
              <w:spacing w:line="360" w:lineRule="auto"/>
              <w:rPr>
                <w:rFonts w:asciiTheme="minorHAnsi" w:hAnsiTheme="minorHAnsi" w:cstheme="minorHAnsi"/>
                <w:b/>
              </w:rPr>
            </w:pPr>
          </w:p>
        </w:tc>
      </w:tr>
    </w:tbl>
    <w:p w:rsidR="00943443" w:rsidRDefault="00943443" w:rsidP="00772ED4">
      <w:pPr>
        <w:rPr>
          <w:rFonts w:asciiTheme="minorHAnsi" w:hAnsiTheme="minorHAnsi" w:cstheme="minorHAnsi"/>
        </w:rPr>
      </w:pPr>
    </w:p>
    <w:p w:rsidR="00943443" w:rsidRDefault="00943443" w:rsidP="00772ED4">
      <w:pPr>
        <w:rPr>
          <w:rFonts w:asciiTheme="minorHAnsi" w:hAnsiTheme="minorHAnsi" w:cstheme="minorHAnsi"/>
        </w:rPr>
      </w:pPr>
    </w:p>
    <w:p w:rsidR="00943443" w:rsidRDefault="00943443" w:rsidP="00772ED4">
      <w:pPr>
        <w:rPr>
          <w:rFonts w:asciiTheme="minorHAnsi" w:hAnsiTheme="minorHAnsi" w:cstheme="minorHAnsi"/>
        </w:rPr>
      </w:pPr>
    </w:p>
    <w:p w:rsidR="00943443" w:rsidRDefault="00943443" w:rsidP="00772ED4">
      <w:pPr>
        <w:rPr>
          <w:rFonts w:asciiTheme="minorHAnsi" w:hAnsiTheme="minorHAnsi" w:cstheme="minorHAnsi"/>
        </w:rPr>
      </w:pPr>
    </w:p>
    <w:p w:rsidR="00943443" w:rsidRDefault="00943443"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943443" w:rsidRPr="00EB1CEF" w:rsidTr="007E220E">
        <w:tc>
          <w:tcPr>
            <w:tcW w:w="9923" w:type="dxa"/>
            <w:gridSpan w:val="5"/>
            <w:tcBorders>
              <w:bottom w:val="single" w:sz="4" w:space="0" w:color="auto"/>
            </w:tcBorders>
            <w:shd w:val="pct15" w:color="auto" w:fill="auto"/>
          </w:tcPr>
          <w:p w:rsidR="00943443" w:rsidRPr="00EB1CEF" w:rsidRDefault="00943443"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943443" w:rsidRPr="00EB1CEF" w:rsidTr="007E220E">
        <w:tc>
          <w:tcPr>
            <w:tcW w:w="9923" w:type="dxa"/>
            <w:gridSpan w:val="5"/>
            <w:shd w:val="pct10" w:color="auto" w:fill="auto"/>
          </w:tcPr>
          <w:p w:rsidR="00943443" w:rsidRPr="00EB1CEF" w:rsidRDefault="00943443"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8 Econômicos</w:t>
            </w:r>
          </w:p>
        </w:tc>
      </w:tr>
      <w:tr w:rsidR="00943443" w:rsidRPr="00EB1CEF" w:rsidTr="007E220E">
        <w:tc>
          <w:tcPr>
            <w:tcW w:w="9923" w:type="dxa"/>
            <w:gridSpan w:val="5"/>
            <w:shd w:val="pct10" w:color="auto" w:fill="auto"/>
          </w:tcPr>
          <w:p w:rsidR="00943443" w:rsidRPr="00EB1CEF" w:rsidRDefault="00943443"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D841CB">
              <w:rPr>
                <w:rFonts w:asciiTheme="minorHAnsi" w:hAnsiTheme="minorHAnsi" w:cstheme="minorHAnsi"/>
                <w:color w:val="000000" w:themeColor="text1"/>
              </w:rPr>
              <w:t>8.2 Gestão da Contabilidade</w:t>
            </w:r>
          </w:p>
        </w:tc>
      </w:tr>
      <w:tr w:rsidR="00943443" w:rsidRPr="007D181C" w:rsidTr="007E220E">
        <w:tc>
          <w:tcPr>
            <w:tcW w:w="9923" w:type="dxa"/>
            <w:gridSpan w:val="5"/>
          </w:tcPr>
          <w:p w:rsidR="00943443" w:rsidRPr="007D181C" w:rsidRDefault="00943443"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943443">
              <w:rPr>
                <w:rFonts w:asciiTheme="minorHAnsi" w:hAnsiTheme="minorHAnsi" w:cstheme="minorHAnsi"/>
                <w:color w:val="000000" w:themeColor="text1"/>
              </w:rPr>
              <w:t xml:space="preserve">8.2.5 A ocorrência de erros na gestão de encargos sociais, tais como (1) ausências ou divergências nos valores de recolhimento de taxas e tributos (PIS, ISS, FGTS, INSS, outros), (2) pagamentos de multas e juros em Guias da Previdência Social/GPS (FGTS-GRF, </w:t>
            </w:r>
            <w:proofErr w:type="spellStart"/>
            <w:r w:rsidRPr="00943443">
              <w:rPr>
                <w:rFonts w:asciiTheme="minorHAnsi" w:hAnsiTheme="minorHAnsi" w:cstheme="minorHAnsi"/>
                <w:color w:val="000000" w:themeColor="text1"/>
              </w:rPr>
              <w:t>DARFs</w:t>
            </w:r>
            <w:proofErr w:type="spellEnd"/>
            <w:r w:rsidRPr="00943443">
              <w:rPr>
                <w:rFonts w:asciiTheme="minorHAnsi" w:hAnsiTheme="minorHAnsi" w:cstheme="minorHAnsi"/>
                <w:color w:val="000000" w:themeColor="text1"/>
              </w:rPr>
              <w:t>, GFIP, outros tributos) e (3) inconsistências nas informações do e-Social e (4) inobservância dos prazos para cumprimento das obrigações acessórias, levará a Diretoria do Conselho a erros de decisão, com riscos operacionais.</w:t>
            </w:r>
          </w:p>
        </w:tc>
      </w:tr>
      <w:tr w:rsidR="00943443" w:rsidRPr="00EB1CEF" w:rsidTr="007E220E">
        <w:tc>
          <w:tcPr>
            <w:tcW w:w="8237" w:type="dxa"/>
            <w:gridSpan w:val="4"/>
            <w:shd w:val="pct10"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943443" w:rsidRPr="00EB1CEF" w:rsidTr="007E220E">
        <w:tc>
          <w:tcPr>
            <w:tcW w:w="3916" w:type="dxa"/>
            <w:vAlign w:val="center"/>
          </w:tcPr>
          <w:p w:rsidR="00943443" w:rsidRPr="00EB1CEF" w:rsidRDefault="00943443" w:rsidP="007E220E">
            <w:pPr>
              <w:spacing w:line="360" w:lineRule="auto"/>
              <w:jc w:val="center"/>
              <w:rPr>
                <w:rFonts w:asciiTheme="minorHAnsi" w:hAnsiTheme="minorHAnsi" w:cstheme="minorHAnsi"/>
              </w:rPr>
            </w:pPr>
            <w:r>
              <w:rPr>
                <w:rFonts w:asciiTheme="minorHAnsi" w:hAnsiTheme="minorHAnsi" w:cstheme="minorHAnsi"/>
              </w:rPr>
              <w:t>2</w:t>
            </w:r>
          </w:p>
        </w:tc>
        <w:tc>
          <w:tcPr>
            <w:tcW w:w="4321" w:type="dxa"/>
            <w:gridSpan w:val="3"/>
            <w:vAlign w:val="center"/>
          </w:tcPr>
          <w:p w:rsidR="00943443" w:rsidRPr="00EB1CEF" w:rsidRDefault="00943443"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943443" w:rsidRPr="00EB1CEF" w:rsidRDefault="00943443" w:rsidP="007E220E">
            <w:pPr>
              <w:spacing w:line="360" w:lineRule="auto"/>
              <w:jc w:val="center"/>
              <w:rPr>
                <w:rFonts w:asciiTheme="minorHAnsi" w:hAnsiTheme="minorHAnsi" w:cstheme="minorHAnsi"/>
              </w:rPr>
            </w:pPr>
            <w:r>
              <w:rPr>
                <w:rFonts w:asciiTheme="minorHAnsi" w:hAnsiTheme="minorHAnsi" w:cstheme="minorHAnsi"/>
              </w:rPr>
              <w:t>6</w:t>
            </w:r>
          </w:p>
        </w:tc>
      </w:tr>
      <w:tr w:rsidR="00943443" w:rsidRPr="00EB1CEF" w:rsidTr="00943443">
        <w:tc>
          <w:tcPr>
            <w:tcW w:w="9923" w:type="dxa"/>
            <w:gridSpan w:val="5"/>
            <w:shd w:val="clear" w:color="auto" w:fill="FFFF00"/>
            <w:vAlign w:val="center"/>
          </w:tcPr>
          <w:p w:rsidR="00943443" w:rsidRPr="00EB1CEF" w:rsidRDefault="00943443" w:rsidP="00943443">
            <w:pPr>
              <w:spacing w:line="360" w:lineRule="auto"/>
              <w:jc w:val="center"/>
              <w:rPr>
                <w:rFonts w:asciiTheme="minorHAnsi" w:hAnsiTheme="minorHAnsi" w:cstheme="minorHAnsi"/>
              </w:rPr>
            </w:pPr>
            <w:r w:rsidRPr="00EB1CEF">
              <w:rPr>
                <w:rFonts w:asciiTheme="minorHAnsi" w:hAnsiTheme="minorHAnsi" w:cstheme="minorHAnsi"/>
                <w:b/>
              </w:rPr>
              <w:t>Grau do Risco:</w:t>
            </w:r>
            <w:r>
              <w:rPr>
                <w:rFonts w:asciiTheme="minorHAnsi" w:hAnsiTheme="minorHAnsi" w:cstheme="minorHAnsi"/>
                <w:b/>
              </w:rPr>
              <w:t xml:space="preserve"> </w:t>
            </w:r>
            <w:r>
              <w:rPr>
                <w:rFonts w:asciiTheme="minorHAnsi" w:hAnsiTheme="minorHAnsi" w:cstheme="minorHAnsi"/>
                <w:b/>
              </w:rPr>
              <w:t>Baixo</w:t>
            </w:r>
          </w:p>
        </w:tc>
      </w:tr>
      <w:tr w:rsidR="00943443" w:rsidRPr="00EB1CEF" w:rsidTr="007E220E">
        <w:tc>
          <w:tcPr>
            <w:tcW w:w="3916" w:type="dxa"/>
            <w:shd w:val="pct15"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943443" w:rsidRPr="00EB1CEF" w:rsidRDefault="00943443" w:rsidP="007E220E">
            <w:pPr>
              <w:spacing w:line="360" w:lineRule="auto"/>
              <w:jc w:val="center"/>
              <w:rPr>
                <w:rFonts w:asciiTheme="minorHAnsi" w:hAnsiTheme="minorHAnsi" w:cstheme="minorHAnsi"/>
                <w:b/>
              </w:rPr>
            </w:pPr>
          </w:p>
        </w:tc>
        <w:tc>
          <w:tcPr>
            <w:tcW w:w="1400" w:type="dxa"/>
            <w:shd w:val="pct15"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943443" w:rsidRPr="00EB1CEF" w:rsidRDefault="00943443" w:rsidP="007E220E">
            <w:pPr>
              <w:spacing w:line="360" w:lineRule="auto"/>
              <w:jc w:val="center"/>
              <w:rPr>
                <w:rFonts w:asciiTheme="minorHAnsi" w:hAnsiTheme="minorHAnsi" w:cstheme="minorHAnsi"/>
                <w:b/>
              </w:rPr>
            </w:pPr>
          </w:p>
        </w:tc>
      </w:tr>
      <w:tr w:rsidR="00943443" w:rsidRPr="00EB1CEF" w:rsidTr="007E220E">
        <w:tc>
          <w:tcPr>
            <w:tcW w:w="9923" w:type="dxa"/>
            <w:gridSpan w:val="5"/>
            <w:shd w:val="pct10" w:color="auto" w:fill="auto"/>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943443" w:rsidRPr="00EB1CEF" w:rsidTr="007E220E">
        <w:trPr>
          <w:trHeight w:val="1868"/>
        </w:trPr>
        <w:tc>
          <w:tcPr>
            <w:tcW w:w="9923" w:type="dxa"/>
            <w:gridSpan w:val="5"/>
          </w:tcPr>
          <w:p w:rsidR="00943443" w:rsidRPr="00EB1CEF" w:rsidRDefault="00943443" w:rsidP="007E220E">
            <w:pPr>
              <w:spacing w:line="360" w:lineRule="auto"/>
              <w:rPr>
                <w:rFonts w:asciiTheme="minorHAnsi" w:hAnsiTheme="minorHAnsi" w:cstheme="minorHAnsi"/>
              </w:rPr>
            </w:pPr>
          </w:p>
        </w:tc>
      </w:tr>
      <w:tr w:rsidR="00943443" w:rsidRPr="00EB1CEF" w:rsidTr="007E220E">
        <w:tc>
          <w:tcPr>
            <w:tcW w:w="9923" w:type="dxa"/>
            <w:gridSpan w:val="5"/>
            <w:shd w:val="clear" w:color="auto" w:fill="F2F2F2" w:themeFill="background1" w:themeFillShade="F2"/>
            <w:vAlign w:val="center"/>
          </w:tcPr>
          <w:p w:rsidR="00943443" w:rsidRPr="00EB1CEF" w:rsidRDefault="00943443"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943443" w:rsidRPr="00EB1CEF" w:rsidTr="007E220E">
        <w:tc>
          <w:tcPr>
            <w:tcW w:w="9923" w:type="dxa"/>
            <w:gridSpan w:val="5"/>
            <w:shd w:val="clear" w:color="auto" w:fill="FFFFFF" w:themeFill="background1"/>
          </w:tcPr>
          <w:p w:rsidR="00943443" w:rsidRDefault="00943443" w:rsidP="007E220E">
            <w:pPr>
              <w:spacing w:line="360" w:lineRule="auto"/>
              <w:rPr>
                <w:rFonts w:asciiTheme="minorHAnsi" w:hAnsiTheme="minorHAnsi" w:cstheme="minorHAnsi"/>
                <w:b/>
              </w:rPr>
            </w:pPr>
          </w:p>
          <w:p w:rsidR="00943443" w:rsidRDefault="00943443" w:rsidP="007E220E">
            <w:pPr>
              <w:spacing w:line="360" w:lineRule="auto"/>
              <w:rPr>
                <w:rFonts w:asciiTheme="minorHAnsi" w:hAnsiTheme="minorHAnsi" w:cstheme="minorHAnsi"/>
                <w:b/>
              </w:rPr>
            </w:pPr>
          </w:p>
          <w:p w:rsidR="00943443" w:rsidRDefault="00943443" w:rsidP="007E220E">
            <w:pPr>
              <w:spacing w:line="360" w:lineRule="auto"/>
              <w:rPr>
                <w:rFonts w:asciiTheme="minorHAnsi" w:hAnsiTheme="minorHAnsi" w:cstheme="minorHAnsi"/>
                <w:b/>
              </w:rPr>
            </w:pPr>
          </w:p>
          <w:p w:rsidR="00943443" w:rsidRPr="00EB1CEF" w:rsidRDefault="00943443" w:rsidP="007E220E">
            <w:pPr>
              <w:spacing w:line="360" w:lineRule="auto"/>
              <w:rPr>
                <w:rFonts w:asciiTheme="minorHAnsi" w:hAnsiTheme="minorHAnsi" w:cstheme="minorHAnsi"/>
                <w:b/>
              </w:rPr>
            </w:pPr>
          </w:p>
        </w:tc>
      </w:tr>
    </w:tbl>
    <w:p w:rsidR="00943443" w:rsidRDefault="00943443" w:rsidP="00772ED4">
      <w:pPr>
        <w:rPr>
          <w:rFonts w:asciiTheme="minorHAnsi" w:hAnsiTheme="minorHAnsi" w:cstheme="minorHAnsi"/>
        </w:rPr>
      </w:pPr>
    </w:p>
    <w:p w:rsidR="00943443" w:rsidRDefault="00943443" w:rsidP="00772ED4">
      <w:pPr>
        <w:rPr>
          <w:rFonts w:asciiTheme="minorHAnsi" w:hAnsiTheme="minorHAnsi" w:cstheme="minorHAnsi"/>
        </w:rPr>
      </w:pPr>
    </w:p>
    <w:p w:rsidR="00FE403B" w:rsidRDefault="00FE403B" w:rsidP="00772ED4">
      <w:pPr>
        <w:rPr>
          <w:rFonts w:asciiTheme="minorHAnsi" w:hAnsiTheme="minorHAnsi" w:cstheme="minorHAnsi"/>
        </w:rPr>
      </w:pPr>
    </w:p>
    <w:p w:rsidR="00FE403B" w:rsidRDefault="00FE403B" w:rsidP="00772ED4">
      <w:pPr>
        <w:rPr>
          <w:rFonts w:asciiTheme="minorHAnsi" w:hAnsiTheme="minorHAnsi" w:cstheme="minorHAnsi"/>
        </w:rPr>
      </w:pPr>
    </w:p>
    <w:p w:rsidR="00FE403B" w:rsidRDefault="00FE403B" w:rsidP="00772ED4">
      <w:pPr>
        <w:rPr>
          <w:rFonts w:asciiTheme="minorHAnsi" w:hAnsiTheme="minorHAnsi" w:cstheme="minorHAnsi"/>
        </w:rPr>
      </w:pPr>
    </w:p>
    <w:p w:rsidR="00FE403B" w:rsidRDefault="00FE403B" w:rsidP="00772ED4">
      <w:pPr>
        <w:rPr>
          <w:rFonts w:asciiTheme="minorHAnsi" w:hAnsiTheme="minorHAnsi" w:cstheme="minorHAnsi"/>
        </w:rPr>
      </w:pPr>
    </w:p>
    <w:p w:rsidR="00FE403B" w:rsidRDefault="00FE403B"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FE403B" w:rsidRPr="00EB1CEF" w:rsidTr="007E220E">
        <w:tc>
          <w:tcPr>
            <w:tcW w:w="9923" w:type="dxa"/>
            <w:gridSpan w:val="5"/>
            <w:tcBorders>
              <w:bottom w:val="single" w:sz="4" w:space="0" w:color="auto"/>
            </w:tcBorders>
            <w:shd w:val="pct15" w:color="auto" w:fill="auto"/>
          </w:tcPr>
          <w:p w:rsidR="00FE403B" w:rsidRPr="00EB1CEF" w:rsidRDefault="00FE403B"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FE403B" w:rsidRPr="00EB1CEF" w:rsidTr="007E220E">
        <w:tc>
          <w:tcPr>
            <w:tcW w:w="9923" w:type="dxa"/>
            <w:gridSpan w:val="5"/>
            <w:shd w:val="pct10" w:color="auto" w:fill="auto"/>
          </w:tcPr>
          <w:p w:rsidR="00FE403B" w:rsidRPr="00EB1CEF" w:rsidRDefault="00FE403B"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8 Econômicos</w:t>
            </w:r>
          </w:p>
        </w:tc>
      </w:tr>
      <w:tr w:rsidR="00FE403B" w:rsidRPr="00EB1CEF" w:rsidTr="007E220E">
        <w:tc>
          <w:tcPr>
            <w:tcW w:w="9923" w:type="dxa"/>
            <w:gridSpan w:val="5"/>
            <w:shd w:val="pct10" w:color="auto" w:fill="auto"/>
          </w:tcPr>
          <w:p w:rsidR="00FE403B" w:rsidRPr="00EB1CEF" w:rsidRDefault="00FE403B"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FE403B">
              <w:rPr>
                <w:rFonts w:asciiTheme="minorHAnsi" w:hAnsiTheme="minorHAnsi" w:cstheme="minorHAnsi"/>
                <w:color w:val="000000" w:themeColor="text1"/>
              </w:rPr>
              <w:t>8.3 Gestão dos Inscritos em Dívida Ativa</w:t>
            </w:r>
          </w:p>
        </w:tc>
      </w:tr>
      <w:tr w:rsidR="00FE403B" w:rsidRPr="007D181C" w:rsidTr="007E220E">
        <w:tc>
          <w:tcPr>
            <w:tcW w:w="9923" w:type="dxa"/>
            <w:gridSpan w:val="5"/>
          </w:tcPr>
          <w:p w:rsidR="00FE403B" w:rsidRPr="007D181C" w:rsidRDefault="00FE403B"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FE403B">
              <w:rPr>
                <w:rFonts w:asciiTheme="minorHAnsi" w:hAnsiTheme="minorHAnsi" w:cstheme="minorHAnsi"/>
                <w:color w:val="000000" w:themeColor="text1"/>
              </w:rPr>
              <w:t>8.3.1 Devido a falhas e impropriedades na gestão do processo de inscrição em Dívida Ativa, como ausência de inscrição de débitos em dívida ativa, prescrição de débitos no exercício e divergências de informações no livro de inscrição da dívida ativa poderá levar os Diretores a erro, com riscos operacionais.</w:t>
            </w:r>
          </w:p>
        </w:tc>
      </w:tr>
      <w:tr w:rsidR="00FE403B" w:rsidRPr="00EB1CEF" w:rsidTr="007E220E">
        <w:tc>
          <w:tcPr>
            <w:tcW w:w="8237" w:type="dxa"/>
            <w:gridSpan w:val="4"/>
            <w:shd w:val="pct10" w:color="auto" w:fill="auto"/>
            <w:vAlign w:val="center"/>
          </w:tcPr>
          <w:p w:rsidR="00FE403B" w:rsidRPr="00EB1CEF" w:rsidRDefault="00FE403B"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FE403B" w:rsidRPr="00EB1CEF" w:rsidRDefault="00FE403B"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FE403B" w:rsidRPr="00EB1CEF" w:rsidTr="007E220E">
        <w:tc>
          <w:tcPr>
            <w:tcW w:w="3916" w:type="dxa"/>
            <w:vAlign w:val="center"/>
          </w:tcPr>
          <w:p w:rsidR="00FE403B" w:rsidRPr="00EB1CEF" w:rsidRDefault="00FE403B" w:rsidP="007E220E">
            <w:pPr>
              <w:spacing w:line="360" w:lineRule="auto"/>
              <w:jc w:val="center"/>
              <w:rPr>
                <w:rFonts w:asciiTheme="minorHAnsi" w:hAnsiTheme="minorHAnsi" w:cstheme="minorHAnsi"/>
              </w:rPr>
            </w:pPr>
            <w:r>
              <w:rPr>
                <w:rFonts w:asciiTheme="minorHAnsi" w:hAnsiTheme="minorHAnsi" w:cstheme="minorHAnsi"/>
              </w:rPr>
              <w:t>4</w:t>
            </w:r>
          </w:p>
        </w:tc>
        <w:tc>
          <w:tcPr>
            <w:tcW w:w="4321" w:type="dxa"/>
            <w:gridSpan w:val="3"/>
            <w:vAlign w:val="center"/>
          </w:tcPr>
          <w:p w:rsidR="00FE403B" w:rsidRPr="00EB1CEF" w:rsidRDefault="00FE403B"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FE403B" w:rsidRPr="00EB1CEF" w:rsidRDefault="00FE403B" w:rsidP="007E220E">
            <w:pPr>
              <w:spacing w:line="360" w:lineRule="auto"/>
              <w:jc w:val="center"/>
              <w:rPr>
                <w:rFonts w:asciiTheme="minorHAnsi" w:hAnsiTheme="minorHAnsi" w:cstheme="minorHAnsi"/>
              </w:rPr>
            </w:pPr>
            <w:r>
              <w:rPr>
                <w:rFonts w:asciiTheme="minorHAnsi" w:hAnsiTheme="minorHAnsi" w:cstheme="minorHAnsi"/>
              </w:rPr>
              <w:t>16</w:t>
            </w:r>
          </w:p>
        </w:tc>
      </w:tr>
      <w:tr w:rsidR="00FE403B" w:rsidRPr="00EB1CEF" w:rsidTr="00FE403B">
        <w:tc>
          <w:tcPr>
            <w:tcW w:w="9923" w:type="dxa"/>
            <w:gridSpan w:val="5"/>
            <w:shd w:val="clear" w:color="auto" w:fill="FF0000"/>
            <w:vAlign w:val="center"/>
          </w:tcPr>
          <w:p w:rsidR="00FE403B" w:rsidRPr="00EB1CEF" w:rsidRDefault="00FE403B" w:rsidP="00FE403B">
            <w:pPr>
              <w:spacing w:line="360" w:lineRule="auto"/>
              <w:jc w:val="center"/>
              <w:rPr>
                <w:rFonts w:asciiTheme="minorHAnsi" w:hAnsiTheme="minorHAnsi" w:cstheme="minorHAnsi"/>
              </w:rPr>
            </w:pPr>
            <w:r w:rsidRPr="00EB1CEF">
              <w:rPr>
                <w:rFonts w:asciiTheme="minorHAnsi" w:hAnsiTheme="minorHAnsi" w:cstheme="minorHAnsi"/>
                <w:b/>
              </w:rPr>
              <w:t>Grau do Risco:</w:t>
            </w:r>
            <w:r>
              <w:rPr>
                <w:rFonts w:asciiTheme="minorHAnsi" w:hAnsiTheme="minorHAnsi" w:cstheme="minorHAnsi"/>
                <w:b/>
              </w:rPr>
              <w:t xml:space="preserve"> </w:t>
            </w:r>
            <w:r>
              <w:rPr>
                <w:rFonts w:asciiTheme="minorHAnsi" w:hAnsiTheme="minorHAnsi" w:cstheme="minorHAnsi"/>
                <w:b/>
              </w:rPr>
              <w:t>Alto</w:t>
            </w:r>
          </w:p>
        </w:tc>
      </w:tr>
      <w:tr w:rsidR="00FE403B" w:rsidRPr="00EB1CEF" w:rsidTr="007E220E">
        <w:tc>
          <w:tcPr>
            <w:tcW w:w="3916" w:type="dxa"/>
            <w:shd w:val="pct15" w:color="auto" w:fill="auto"/>
            <w:vAlign w:val="center"/>
          </w:tcPr>
          <w:p w:rsidR="00FE403B" w:rsidRPr="00EB1CEF" w:rsidRDefault="00FE403B"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FE403B" w:rsidRPr="00EB1CEF" w:rsidRDefault="00FE403B"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FE403B" w:rsidRPr="00EB1CEF" w:rsidRDefault="00FE403B" w:rsidP="007E220E">
            <w:pPr>
              <w:spacing w:line="360" w:lineRule="auto"/>
              <w:jc w:val="center"/>
              <w:rPr>
                <w:rFonts w:asciiTheme="minorHAnsi" w:hAnsiTheme="minorHAnsi" w:cstheme="minorHAnsi"/>
                <w:b/>
              </w:rPr>
            </w:pPr>
          </w:p>
        </w:tc>
        <w:tc>
          <w:tcPr>
            <w:tcW w:w="1400" w:type="dxa"/>
            <w:shd w:val="pct15" w:color="auto" w:fill="auto"/>
            <w:vAlign w:val="center"/>
          </w:tcPr>
          <w:p w:rsidR="00FE403B" w:rsidRPr="00EB1CEF" w:rsidRDefault="00FE403B"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FE403B" w:rsidRPr="00EB1CEF" w:rsidRDefault="00FE403B" w:rsidP="007E220E">
            <w:pPr>
              <w:spacing w:line="360" w:lineRule="auto"/>
              <w:jc w:val="center"/>
              <w:rPr>
                <w:rFonts w:asciiTheme="minorHAnsi" w:hAnsiTheme="minorHAnsi" w:cstheme="minorHAnsi"/>
                <w:b/>
              </w:rPr>
            </w:pPr>
          </w:p>
        </w:tc>
      </w:tr>
      <w:tr w:rsidR="00FE403B" w:rsidRPr="00EB1CEF" w:rsidTr="007E220E">
        <w:tc>
          <w:tcPr>
            <w:tcW w:w="9923" w:type="dxa"/>
            <w:gridSpan w:val="5"/>
            <w:shd w:val="pct10" w:color="auto" w:fill="auto"/>
            <w:vAlign w:val="center"/>
          </w:tcPr>
          <w:p w:rsidR="00FE403B" w:rsidRPr="00EB1CEF" w:rsidRDefault="00FE403B"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FE403B" w:rsidRPr="00EB1CEF" w:rsidTr="007E220E">
        <w:trPr>
          <w:trHeight w:val="1868"/>
        </w:trPr>
        <w:tc>
          <w:tcPr>
            <w:tcW w:w="9923" w:type="dxa"/>
            <w:gridSpan w:val="5"/>
          </w:tcPr>
          <w:p w:rsidR="00FE403B" w:rsidRPr="00EB1CEF" w:rsidRDefault="00FE403B" w:rsidP="007E220E">
            <w:pPr>
              <w:spacing w:line="360" w:lineRule="auto"/>
              <w:rPr>
                <w:rFonts w:asciiTheme="minorHAnsi" w:hAnsiTheme="minorHAnsi" w:cstheme="minorHAnsi"/>
              </w:rPr>
            </w:pPr>
          </w:p>
        </w:tc>
      </w:tr>
      <w:tr w:rsidR="00FE403B" w:rsidRPr="00EB1CEF" w:rsidTr="007E220E">
        <w:tc>
          <w:tcPr>
            <w:tcW w:w="9923" w:type="dxa"/>
            <w:gridSpan w:val="5"/>
            <w:shd w:val="clear" w:color="auto" w:fill="F2F2F2" w:themeFill="background1" w:themeFillShade="F2"/>
            <w:vAlign w:val="center"/>
          </w:tcPr>
          <w:p w:rsidR="00FE403B" w:rsidRPr="00EB1CEF" w:rsidRDefault="00FE403B"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FE403B" w:rsidRPr="00EB1CEF" w:rsidTr="007E220E">
        <w:tc>
          <w:tcPr>
            <w:tcW w:w="9923" w:type="dxa"/>
            <w:gridSpan w:val="5"/>
            <w:shd w:val="clear" w:color="auto" w:fill="FFFFFF" w:themeFill="background1"/>
          </w:tcPr>
          <w:p w:rsidR="00FE403B" w:rsidRDefault="00FE403B" w:rsidP="007E220E">
            <w:pPr>
              <w:spacing w:line="360" w:lineRule="auto"/>
              <w:rPr>
                <w:rFonts w:asciiTheme="minorHAnsi" w:hAnsiTheme="minorHAnsi" w:cstheme="minorHAnsi"/>
                <w:b/>
              </w:rPr>
            </w:pPr>
          </w:p>
          <w:p w:rsidR="00FE403B" w:rsidRDefault="00FE403B" w:rsidP="007E220E">
            <w:pPr>
              <w:spacing w:line="360" w:lineRule="auto"/>
              <w:rPr>
                <w:rFonts w:asciiTheme="minorHAnsi" w:hAnsiTheme="minorHAnsi" w:cstheme="minorHAnsi"/>
                <w:b/>
              </w:rPr>
            </w:pPr>
          </w:p>
          <w:p w:rsidR="00FE403B" w:rsidRDefault="00FE403B" w:rsidP="007E220E">
            <w:pPr>
              <w:spacing w:line="360" w:lineRule="auto"/>
              <w:rPr>
                <w:rFonts w:asciiTheme="minorHAnsi" w:hAnsiTheme="minorHAnsi" w:cstheme="minorHAnsi"/>
                <w:b/>
              </w:rPr>
            </w:pPr>
          </w:p>
          <w:p w:rsidR="00FE403B" w:rsidRPr="00EB1CEF" w:rsidRDefault="00FE403B" w:rsidP="007E220E">
            <w:pPr>
              <w:spacing w:line="360" w:lineRule="auto"/>
              <w:rPr>
                <w:rFonts w:asciiTheme="minorHAnsi" w:hAnsiTheme="minorHAnsi" w:cstheme="minorHAnsi"/>
                <w:b/>
              </w:rPr>
            </w:pPr>
          </w:p>
        </w:tc>
      </w:tr>
    </w:tbl>
    <w:p w:rsidR="00FE403B" w:rsidRDefault="00FE403B" w:rsidP="00772ED4">
      <w:pPr>
        <w:rPr>
          <w:rFonts w:asciiTheme="minorHAnsi" w:hAnsiTheme="minorHAnsi" w:cstheme="minorHAnsi"/>
        </w:rPr>
      </w:pPr>
    </w:p>
    <w:p w:rsidR="00FE403B" w:rsidRDefault="00FE403B" w:rsidP="00772ED4">
      <w:pPr>
        <w:rPr>
          <w:rFonts w:asciiTheme="minorHAnsi" w:hAnsiTheme="minorHAnsi" w:cstheme="minorHAnsi"/>
        </w:rPr>
      </w:pPr>
    </w:p>
    <w:p w:rsidR="00876ED1" w:rsidRDefault="00876ED1" w:rsidP="00772ED4">
      <w:pPr>
        <w:rPr>
          <w:rFonts w:asciiTheme="minorHAnsi" w:hAnsiTheme="minorHAnsi" w:cstheme="minorHAnsi"/>
        </w:rPr>
      </w:pPr>
    </w:p>
    <w:p w:rsidR="00876ED1" w:rsidRDefault="00876ED1" w:rsidP="00772ED4">
      <w:pPr>
        <w:rPr>
          <w:rFonts w:asciiTheme="minorHAnsi" w:hAnsiTheme="minorHAnsi" w:cstheme="minorHAnsi"/>
        </w:rPr>
      </w:pPr>
    </w:p>
    <w:p w:rsidR="00876ED1" w:rsidRDefault="00876ED1" w:rsidP="00772ED4">
      <w:pPr>
        <w:rPr>
          <w:rFonts w:asciiTheme="minorHAnsi" w:hAnsiTheme="minorHAnsi" w:cstheme="minorHAnsi"/>
        </w:rPr>
      </w:pPr>
    </w:p>
    <w:p w:rsidR="00876ED1" w:rsidRDefault="00876ED1" w:rsidP="00772ED4">
      <w:pPr>
        <w:rPr>
          <w:rFonts w:asciiTheme="minorHAnsi" w:hAnsiTheme="minorHAnsi" w:cstheme="minorHAnsi"/>
        </w:rPr>
      </w:pPr>
    </w:p>
    <w:p w:rsidR="00876ED1" w:rsidRDefault="00876ED1" w:rsidP="00772ED4">
      <w:pPr>
        <w:rPr>
          <w:rFonts w:asciiTheme="minorHAnsi" w:hAnsiTheme="minorHAnsi" w:cstheme="minorHAnsi"/>
        </w:rPr>
      </w:pPr>
    </w:p>
    <w:p w:rsidR="00876ED1" w:rsidRDefault="00876ED1" w:rsidP="00772ED4">
      <w:pPr>
        <w:rPr>
          <w:rFonts w:asciiTheme="minorHAnsi" w:hAnsiTheme="minorHAnsi" w:cstheme="minorHAnsi"/>
        </w:rPr>
      </w:pPr>
    </w:p>
    <w:p w:rsidR="00876ED1" w:rsidRDefault="00876ED1" w:rsidP="00772ED4">
      <w:pPr>
        <w:rPr>
          <w:rFonts w:asciiTheme="minorHAnsi" w:hAnsiTheme="minorHAnsi" w:cstheme="minorHAnsi"/>
        </w:rPr>
      </w:pPr>
    </w:p>
    <w:p w:rsidR="00876ED1" w:rsidRDefault="00876ED1"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876ED1" w:rsidRPr="00EB1CEF" w:rsidTr="007E220E">
        <w:tc>
          <w:tcPr>
            <w:tcW w:w="9923" w:type="dxa"/>
            <w:gridSpan w:val="5"/>
            <w:tcBorders>
              <w:bottom w:val="single" w:sz="4" w:space="0" w:color="auto"/>
            </w:tcBorders>
            <w:shd w:val="pct15" w:color="auto" w:fill="auto"/>
          </w:tcPr>
          <w:p w:rsidR="00876ED1" w:rsidRPr="00EB1CEF" w:rsidRDefault="00876ED1"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876ED1" w:rsidRPr="00EB1CEF" w:rsidTr="007E220E">
        <w:tc>
          <w:tcPr>
            <w:tcW w:w="9923" w:type="dxa"/>
            <w:gridSpan w:val="5"/>
            <w:shd w:val="pct10" w:color="auto" w:fill="auto"/>
          </w:tcPr>
          <w:p w:rsidR="00876ED1" w:rsidRPr="00EB1CEF" w:rsidRDefault="00876ED1"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8 Econômicos</w:t>
            </w:r>
          </w:p>
        </w:tc>
      </w:tr>
      <w:tr w:rsidR="00876ED1" w:rsidRPr="00EB1CEF" w:rsidTr="007E220E">
        <w:tc>
          <w:tcPr>
            <w:tcW w:w="9923" w:type="dxa"/>
            <w:gridSpan w:val="5"/>
            <w:shd w:val="pct10" w:color="auto" w:fill="auto"/>
          </w:tcPr>
          <w:p w:rsidR="00876ED1" w:rsidRPr="00EB1CEF" w:rsidRDefault="00876ED1"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876ED1">
              <w:rPr>
                <w:rFonts w:asciiTheme="minorHAnsi" w:hAnsiTheme="minorHAnsi" w:cstheme="minorHAnsi"/>
                <w:color w:val="000000" w:themeColor="text1"/>
              </w:rPr>
              <w:t>8.4 Subcategoria: Gestão de Inadimplentes</w:t>
            </w:r>
          </w:p>
        </w:tc>
      </w:tr>
      <w:tr w:rsidR="00876ED1" w:rsidRPr="007D181C" w:rsidTr="007E220E">
        <w:tc>
          <w:tcPr>
            <w:tcW w:w="9923" w:type="dxa"/>
            <w:gridSpan w:val="5"/>
          </w:tcPr>
          <w:p w:rsidR="00876ED1" w:rsidRPr="007D181C" w:rsidRDefault="00876ED1"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876ED1">
              <w:rPr>
                <w:rFonts w:asciiTheme="minorHAnsi" w:hAnsiTheme="minorHAnsi" w:cstheme="minorHAnsi"/>
                <w:color w:val="000000" w:themeColor="text1"/>
              </w:rPr>
              <w:t>8.4.1 Face a falhas em processos de gestão de inadimplentes, tais como manutenção de elevado percentual de inadimplentes, ausência de recebimento de débitos existentes, não realização de procedimento de cobran</w:t>
            </w:r>
            <w:r w:rsidR="000859F8">
              <w:rPr>
                <w:rFonts w:asciiTheme="minorHAnsi" w:hAnsiTheme="minorHAnsi" w:cstheme="minorHAnsi"/>
                <w:color w:val="000000" w:themeColor="text1"/>
              </w:rPr>
              <w:t>ça, não adoção de medidas para a</w:t>
            </w:r>
            <w:r w:rsidRPr="00876ED1">
              <w:rPr>
                <w:rFonts w:asciiTheme="minorHAnsi" w:hAnsiTheme="minorHAnsi" w:cstheme="minorHAnsi"/>
                <w:color w:val="000000" w:themeColor="text1"/>
              </w:rPr>
              <w:t xml:space="preserve"> redução dos níveis de inadimplentes, bem como falhas alimenta</w:t>
            </w:r>
            <w:r w:rsidR="000859F8">
              <w:rPr>
                <w:rFonts w:asciiTheme="minorHAnsi" w:hAnsiTheme="minorHAnsi" w:cstheme="minorHAnsi"/>
                <w:color w:val="000000" w:themeColor="text1"/>
              </w:rPr>
              <w:t xml:space="preserve">ção de informações no SISCAD e </w:t>
            </w:r>
            <w:r w:rsidRPr="00876ED1">
              <w:rPr>
                <w:rFonts w:asciiTheme="minorHAnsi" w:hAnsiTheme="minorHAnsi" w:cstheme="minorHAnsi"/>
                <w:color w:val="000000" w:themeColor="text1"/>
              </w:rPr>
              <w:t>no cancelamento e baixa de débitos de Pessoa Física e Jurídica poderá levar a Diretoria da Autarquia a erro, com riscos operacionais.</w:t>
            </w:r>
          </w:p>
        </w:tc>
      </w:tr>
      <w:tr w:rsidR="00876ED1" w:rsidRPr="00EB1CEF" w:rsidTr="007E220E">
        <w:tc>
          <w:tcPr>
            <w:tcW w:w="8237" w:type="dxa"/>
            <w:gridSpan w:val="4"/>
            <w:shd w:val="pct10" w:color="auto" w:fill="auto"/>
            <w:vAlign w:val="center"/>
          </w:tcPr>
          <w:p w:rsidR="00876ED1" w:rsidRPr="00EB1CEF" w:rsidRDefault="00876ED1"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876ED1" w:rsidRPr="00EB1CEF" w:rsidRDefault="00876ED1"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876ED1" w:rsidRPr="00EB1CEF" w:rsidTr="007E220E">
        <w:tc>
          <w:tcPr>
            <w:tcW w:w="3916" w:type="dxa"/>
            <w:vAlign w:val="center"/>
          </w:tcPr>
          <w:p w:rsidR="00876ED1" w:rsidRPr="00EB1CEF" w:rsidRDefault="00876ED1"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876ED1" w:rsidRPr="00EB1CEF" w:rsidRDefault="00876ED1"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876ED1" w:rsidRPr="00EB1CEF" w:rsidRDefault="00876ED1" w:rsidP="007E220E">
            <w:pPr>
              <w:spacing w:line="360" w:lineRule="auto"/>
              <w:jc w:val="center"/>
              <w:rPr>
                <w:rFonts w:asciiTheme="minorHAnsi" w:hAnsiTheme="minorHAnsi" w:cstheme="minorHAnsi"/>
              </w:rPr>
            </w:pPr>
            <w:r>
              <w:rPr>
                <w:rFonts w:asciiTheme="minorHAnsi" w:hAnsiTheme="minorHAnsi" w:cstheme="minorHAnsi"/>
              </w:rPr>
              <w:t>12</w:t>
            </w:r>
          </w:p>
        </w:tc>
      </w:tr>
      <w:tr w:rsidR="00876ED1" w:rsidRPr="00EB1CEF" w:rsidTr="00876ED1">
        <w:tc>
          <w:tcPr>
            <w:tcW w:w="9923" w:type="dxa"/>
            <w:gridSpan w:val="5"/>
            <w:shd w:val="clear" w:color="auto" w:fill="FFC000"/>
            <w:vAlign w:val="center"/>
          </w:tcPr>
          <w:p w:rsidR="00876ED1" w:rsidRPr="00EB1CEF" w:rsidRDefault="00876ED1" w:rsidP="00876ED1">
            <w:pPr>
              <w:spacing w:line="360" w:lineRule="auto"/>
              <w:jc w:val="center"/>
              <w:rPr>
                <w:rFonts w:asciiTheme="minorHAnsi" w:hAnsiTheme="minorHAnsi" w:cstheme="minorHAnsi"/>
              </w:rPr>
            </w:pPr>
            <w:r w:rsidRPr="00EB1CEF">
              <w:rPr>
                <w:rFonts w:asciiTheme="minorHAnsi" w:hAnsiTheme="minorHAnsi" w:cstheme="minorHAnsi"/>
                <w:b/>
              </w:rPr>
              <w:t>Grau do Risco:</w:t>
            </w:r>
            <w:r>
              <w:rPr>
                <w:rFonts w:asciiTheme="minorHAnsi" w:hAnsiTheme="minorHAnsi" w:cstheme="minorHAnsi"/>
                <w:b/>
              </w:rPr>
              <w:t xml:space="preserve"> </w:t>
            </w:r>
            <w:r>
              <w:rPr>
                <w:rFonts w:asciiTheme="minorHAnsi" w:hAnsiTheme="minorHAnsi" w:cstheme="minorHAnsi"/>
                <w:b/>
              </w:rPr>
              <w:t>Médio</w:t>
            </w:r>
          </w:p>
        </w:tc>
      </w:tr>
      <w:tr w:rsidR="00876ED1" w:rsidRPr="00EB1CEF" w:rsidTr="007E220E">
        <w:tc>
          <w:tcPr>
            <w:tcW w:w="3916" w:type="dxa"/>
            <w:shd w:val="pct15" w:color="auto" w:fill="auto"/>
            <w:vAlign w:val="center"/>
          </w:tcPr>
          <w:p w:rsidR="00876ED1" w:rsidRPr="00EB1CEF" w:rsidRDefault="00876ED1"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876ED1" w:rsidRPr="00EB1CEF" w:rsidRDefault="00876ED1"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876ED1" w:rsidRPr="00EB1CEF" w:rsidRDefault="00876ED1" w:rsidP="007E220E">
            <w:pPr>
              <w:spacing w:line="360" w:lineRule="auto"/>
              <w:jc w:val="center"/>
              <w:rPr>
                <w:rFonts w:asciiTheme="minorHAnsi" w:hAnsiTheme="minorHAnsi" w:cstheme="minorHAnsi"/>
                <w:b/>
              </w:rPr>
            </w:pPr>
          </w:p>
        </w:tc>
        <w:tc>
          <w:tcPr>
            <w:tcW w:w="1400" w:type="dxa"/>
            <w:shd w:val="pct15" w:color="auto" w:fill="auto"/>
            <w:vAlign w:val="center"/>
          </w:tcPr>
          <w:p w:rsidR="00876ED1" w:rsidRPr="00EB1CEF" w:rsidRDefault="00876ED1"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876ED1" w:rsidRPr="00EB1CEF" w:rsidRDefault="00876ED1" w:rsidP="007E220E">
            <w:pPr>
              <w:spacing w:line="360" w:lineRule="auto"/>
              <w:jc w:val="center"/>
              <w:rPr>
                <w:rFonts w:asciiTheme="minorHAnsi" w:hAnsiTheme="minorHAnsi" w:cstheme="minorHAnsi"/>
                <w:b/>
              </w:rPr>
            </w:pPr>
          </w:p>
        </w:tc>
      </w:tr>
      <w:tr w:rsidR="00876ED1" w:rsidRPr="00EB1CEF" w:rsidTr="007E220E">
        <w:tc>
          <w:tcPr>
            <w:tcW w:w="9923" w:type="dxa"/>
            <w:gridSpan w:val="5"/>
            <w:shd w:val="pct10" w:color="auto" w:fill="auto"/>
            <w:vAlign w:val="center"/>
          </w:tcPr>
          <w:p w:rsidR="00876ED1" w:rsidRPr="00EB1CEF" w:rsidRDefault="00876ED1"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876ED1" w:rsidRPr="00EB1CEF" w:rsidTr="007E220E">
        <w:trPr>
          <w:trHeight w:val="1868"/>
        </w:trPr>
        <w:tc>
          <w:tcPr>
            <w:tcW w:w="9923" w:type="dxa"/>
            <w:gridSpan w:val="5"/>
          </w:tcPr>
          <w:p w:rsidR="00876ED1" w:rsidRPr="00EB1CEF" w:rsidRDefault="00876ED1" w:rsidP="007E220E">
            <w:pPr>
              <w:spacing w:line="360" w:lineRule="auto"/>
              <w:rPr>
                <w:rFonts w:asciiTheme="minorHAnsi" w:hAnsiTheme="minorHAnsi" w:cstheme="minorHAnsi"/>
              </w:rPr>
            </w:pPr>
          </w:p>
        </w:tc>
      </w:tr>
      <w:tr w:rsidR="00876ED1" w:rsidRPr="00EB1CEF" w:rsidTr="007E220E">
        <w:tc>
          <w:tcPr>
            <w:tcW w:w="9923" w:type="dxa"/>
            <w:gridSpan w:val="5"/>
            <w:shd w:val="clear" w:color="auto" w:fill="F2F2F2" w:themeFill="background1" w:themeFillShade="F2"/>
            <w:vAlign w:val="center"/>
          </w:tcPr>
          <w:p w:rsidR="00876ED1" w:rsidRPr="00EB1CEF" w:rsidRDefault="00876ED1"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876ED1" w:rsidRPr="00EB1CEF" w:rsidTr="007E220E">
        <w:tc>
          <w:tcPr>
            <w:tcW w:w="9923" w:type="dxa"/>
            <w:gridSpan w:val="5"/>
            <w:shd w:val="clear" w:color="auto" w:fill="FFFFFF" w:themeFill="background1"/>
          </w:tcPr>
          <w:p w:rsidR="00876ED1" w:rsidRDefault="00876ED1" w:rsidP="007E220E">
            <w:pPr>
              <w:spacing w:line="360" w:lineRule="auto"/>
              <w:rPr>
                <w:rFonts w:asciiTheme="minorHAnsi" w:hAnsiTheme="minorHAnsi" w:cstheme="minorHAnsi"/>
                <w:b/>
              </w:rPr>
            </w:pPr>
          </w:p>
          <w:p w:rsidR="00876ED1" w:rsidRDefault="00876ED1" w:rsidP="007E220E">
            <w:pPr>
              <w:spacing w:line="360" w:lineRule="auto"/>
              <w:rPr>
                <w:rFonts w:asciiTheme="minorHAnsi" w:hAnsiTheme="minorHAnsi" w:cstheme="minorHAnsi"/>
                <w:b/>
              </w:rPr>
            </w:pPr>
          </w:p>
          <w:p w:rsidR="00876ED1" w:rsidRDefault="00876ED1" w:rsidP="007E220E">
            <w:pPr>
              <w:spacing w:line="360" w:lineRule="auto"/>
              <w:rPr>
                <w:rFonts w:asciiTheme="minorHAnsi" w:hAnsiTheme="minorHAnsi" w:cstheme="minorHAnsi"/>
                <w:b/>
              </w:rPr>
            </w:pPr>
          </w:p>
          <w:p w:rsidR="00876ED1" w:rsidRPr="00EB1CEF" w:rsidRDefault="00876ED1" w:rsidP="007E220E">
            <w:pPr>
              <w:spacing w:line="360" w:lineRule="auto"/>
              <w:rPr>
                <w:rFonts w:asciiTheme="minorHAnsi" w:hAnsiTheme="minorHAnsi" w:cstheme="minorHAnsi"/>
                <w:b/>
              </w:rPr>
            </w:pPr>
          </w:p>
        </w:tc>
      </w:tr>
    </w:tbl>
    <w:p w:rsidR="00876ED1" w:rsidRDefault="00876ED1" w:rsidP="00772ED4">
      <w:pPr>
        <w:rPr>
          <w:rFonts w:asciiTheme="minorHAnsi" w:hAnsiTheme="minorHAnsi" w:cstheme="minorHAnsi"/>
        </w:rPr>
      </w:pPr>
    </w:p>
    <w:p w:rsidR="00876ED1" w:rsidRDefault="00876ED1" w:rsidP="00772ED4">
      <w:pPr>
        <w:rPr>
          <w:rFonts w:asciiTheme="minorHAnsi" w:hAnsiTheme="minorHAnsi" w:cstheme="minorHAnsi"/>
        </w:rPr>
      </w:pPr>
    </w:p>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C0468C" w:rsidRPr="00EB1CEF" w:rsidTr="007E220E">
        <w:tc>
          <w:tcPr>
            <w:tcW w:w="9923" w:type="dxa"/>
            <w:gridSpan w:val="5"/>
            <w:tcBorders>
              <w:bottom w:val="single" w:sz="4" w:space="0" w:color="auto"/>
            </w:tcBorders>
            <w:shd w:val="pct15" w:color="auto" w:fill="auto"/>
          </w:tcPr>
          <w:p w:rsidR="00C0468C" w:rsidRPr="00EB1CEF" w:rsidRDefault="00C0468C"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C0468C" w:rsidRPr="00EB1CEF" w:rsidTr="007E220E">
        <w:tc>
          <w:tcPr>
            <w:tcW w:w="9923" w:type="dxa"/>
            <w:gridSpan w:val="5"/>
            <w:shd w:val="pct10" w:color="auto" w:fill="auto"/>
          </w:tcPr>
          <w:p w:rsidR="00C0468C" w:rsidRPr="00EB1CEF" w:rsidRDefault="00C0468C"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8 Econômicos</w:t>
            </w:r>
          </w:p>
        </w:tc>
      </w:tr>
      <w:tr w:rsidR="00C0468C" w:rsidRPr="00EB1CEF" w:rsidTr="007E220E">
        <w:tc>
          <w:tcPr>
            <w:tcW w:w="9923" w:type="dxa"/>
            <w:gridSpan w:val="5"/>
            <w:shd w:val="pct10" w:color="auto" w:fill="auto"/>
          </w:tcPr>
          <w:p w:rsidR="00C0468C" w:rsidRPr="00EB1CEF" w:rsidRDefault="00C0468C"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C0468C">
              <w:rPr>
                <w:rFonts w:asciiTheme="minorHAnsi" w:hAnsiTheme="minorHAnsi" w:cstheme="minorHAnsi"/>
                <w:color w:val="000000" w:themeColor="text1"/>
              </w:rPr>
              <w:t>8.5 Gestão dos Processos de Execução Fiscal</w:t>
            </w:r>
          </w:p>
        </w:tc>
      </w:tr>
      <w:tr w:rsidR="00C0468C" w:rsidRPr="007D181C" w:rsidTr="007E220E">
        <w:tc>
          <w:tcPr>
            <w:tcW w:w="9923" w:type="dxa"/>
            <w:gridSpan w:val="5"/>
          </w:tcPr>
          <w:p w:rsidR="00C0468C" w:rsidRPr="007D181C" w:rsidRDefault="00C0468C"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C0468C">
              <w:rPr>
                <w:rFonts w:asciiTheme="minorHAnsi" w:hAnsiTheme="minorHAnsi" w:cstheme="minorHAnsi"/>
                <w:color w:val="000000" w:themeColor="text1"/>
              </w:rPr>
              <w:t>8.5.1 Devido a falhas na gestão dos processos de execução fiscal, como ausência de ajuizamento de processos dos inadimplentes, ausência de ajuizamentos de multas, ausência/divergência/falhas no controle de receitas advindas de execução fiscal e utilização de índices de correção monetária em desacordo com Resolução CFMV, podem levar a Gestão da Autarquia a erros, com riscos operacionais.</w:t>
            </w:r>
          </w:p>
        </w:tc>
      </w:tr>
      <w:tr w:rsidR="00C0468C" w:rsidRPr="00EB1CEF" w:rsidTr="007E220E">
        <w:tc>
          <w:tcPr>
            <w:tcW w:w="8237" w:type="dxa"/>
            <w:gridSpan w:val="4"/>
            <w:shd w:val="pct10"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C0468C" w:rsidRPr="00EB1CEF" w:rsidTr="007E220E">
        <w:tc>
          <w:tcPr>
            <w:tcW w:w="3916" w:type="dxa"/>
            <w:vAlign w:val="center"/>
          </w:tcPr>
          <w:p w:rsidR="00C0468C" w:rsidRPr="00EB1CEF" w:rsidRDefault="00C0468C"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C0468C" w:rsidRPr="00EB1CEF" w:rsidRDefault="00C0468C" w:rsidP="007E220E">
            <w:pPr>
              <w:spacing w:line="360" w:lineRule="auto"/>
              <w:jc w:val="center"/>
              <w:rPr>
                <w:rFonts w:asciiTheme="minorHAnsi" w:hAnsiTheme="minorHAnsi" w:cstheme="minorHAnsi"/>
              </w:rPr>
            </w:pPr>
            <w:r>
              <w:rPr>
                <w:rFonts w:asciiTheme="minorHAnsi" w:hAnsiTheme="minorHAnsi" w:cstheme="minorHAnsi"/>
              </w:rPr>
              <w:t>4</w:t>
            </w:r>
          </w:p>
        </w:tc>
        <w:tc>
          <w:tcPr>
            <w:tcW w:w="1686" w:type="dxa"/>
            <w:vAlign w:val="center"/>
          </w:tcPr>
          <w:p w:rsidR="00C0468C" w:rsidRPr="00EB1CEF" w:rsidRDefault="00C0468C" w:rsidP="007E220E">
            <w:pPr>
              <w:spacing w:line="360" w:lineRule="auto"/>
              <w:jc w:val="center"/>
              <w:rPr>
                <w:rFonts w:asciiTheme="minorHAnsi" w:hAnsiTheme="minorHAnsi" w:cstheme="minorHAnsi"/>
              </w:rPr>
            </w:pPr>
            <w:r>
              <w:rPr>
                <w:rFonts w:asciiTheme="minorHAnsi" w:hAnsiTheme="minorHAnsi" w:cstheme="minorHAnsi"/>
              </w:rPr>
              <w:t>12</w:t>
            </w:r>
          </w:p>
        </w:tc>
      </w:tr>
      <w:tr w:rsidR="00C0468C" w:rsidRPr="00EB1CEF" w:rsidTr="007E220E">
        <w:tc>
          <w:tcPr>
            <w:tcW w:w="9923" w:type="dxa"/>
            <w:gridSpan w:val="5"/>
            <w:shd w:val="clear" w:color="auto" w:fill="FFC000"/>
            <w:vAlign w:val="center"/>
          </w:tcPr>
          <w:p w:rsidR="00C0468C" w:rsidRPr="00EB1CEF" w:rsidRDefault="00C0468C" w:rsidP="007E220E">
            <w:pPr>
              <w:spacing w:line="360" w:lineRule="auto"/>
              <w:jc w:val="center"/>
              <w:rPr>
                <w:rFonts w:asciiTheme="minorHAnsi" w:hAnsiTheme="minorHAnsi" w:cstheme="minorHAnsi"/>
              </w:rPr>
            </w:pPr>
            <w:r w:rsidRPr="00EB1CEF">
              <w:rPr>
                <w:rFonts w:asciiTheme="minorHAnsi" w:hAnsiTheme="minorHAnsi" w:cstheme="minorHAnsi"/>
                <w:b/>
              </w:rPr>
              <w:t>Grau do Risco:</w:t>
            </w:r>
            <w:r>
              <w:rPr>
                <w:rFonts w:asciiTheme="minorHAnsi" w:hAnsiTheme="minorHAnsi" w:cstheme="minorHAnsi"/>
                <w:b/>
              </w:rPr>
              <w:t xml:space="preserve"> Médio</w:t>
            </w:r>
          </w:p>
        </w:tc>
      </w:tr>
      <w:tr w:rsidR="00C0468C" w:rsidRPr="00EB1CEF" w:rsidTr="007E220E">
        <w:tc>
          <w:tcPr>
            <w:tcW w:w="3916" w:type="dxa"/>
            <w:shd w:val="pct15"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C0468C" w:rsidRPr="00EB1CEF" w:rsidRDefault="00C0468C" w:rsidP="007E220E">
            <w:pPr>
              <w:spacing w:line="360" w:lineRule="auto"/>
              <w:jc w:val="center"/>
              <w:rPr>
                <w:rFonts w:asciiTheme="minorHAnsi" w:hAnsiTheme="minorHAnsi" w:cstheme="minorHAnsi"/>
                <w:b/>
              </w:rPr>
            </w:pPr>
          </w:p>
        </w:tc>
        <w:tc>
          <w:tcPr>
            <w:tcW w:w="1400" w:type="dxa"/>
            <w:shd w:val="pct15"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C0468C" w:rsidRPr="00EB1CEF" w:rsidRDefault="00C0468C" w:rsidP="007E220E">
            <w:pPr>
              <w:spacing w:line="360" w:lineRule="auto"/>
              <w:jc w:val="center"/>
              <w:rPr>
                <w:rFonts w:asciiTheme="minorHAnsi" w:hAnsiTheme="minorHAnsi" w:cstheme="minorHAnsi"/>
                <w:b/>
              </w:rPr>
            </w:pPr>
          </w:p>
        </w:tc>
      </w:tr>
      <w:tr w:rsidR="00C0468C" w:rsidRPr="00EB1CEF" w:rsidTr="007E220E">
        <w:tc>
          <w:tcPr>
            <w:tcW w:w="9923" w:type="dxa"/>
            <w:gridSpan w:val="5"/>
            <w:shd w:val="pct10"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C0468C" w:rsidRPr="00EB1CEF" w:rsidTr="007E220E">
        <w:trPr>
          <w:trHeight w:val="1868"/>
        </w:trPr>
        <w:tc>
          <w:tcPr>
            <w:tcW w:w="9923" w:type="dxa"/>
            <w:gridSpan w:val="5"/>
          </w:tcPr>
          <w:p w:rsidR="00C0468C" w:rsidRPr="00EB1CEF" w:rsidRDefault="00C0468C" w:rsidP="007E220E">
            <w:pPr>
              <w:spacing w:line="360" w:lineRule="auto"/>
              <w:rPr>
                <w:rFonts w:asciiTheme="minorHAnsi" w:hAnsiTheme="minorHAnsi" w:cstheme="minorHAnsi"/>
              </w:rPr>
            </w:pPr>
          </w:p>
        </w:tc>
      </w:tr>
      <w:tr w:rsidR="00C0468C" w:rsidRPr="00EB1CEF" w:rsidTr="007E220E">
        <w:tc>
          <w:tcPr>
            <w:tcW w:w="9923" w:type="dxa"/>
            <w:gridSpan w:val="5"/>
            <w:shd w:val="clear" w:color="auto" w:fill="F2F2F2" w:themeFill="background1" w:themeFillShade="F2"/>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C0468C" w:rsidRPr="00EB1CEF" w:rsidTr="007E220E">
        <w:tc>
          <w:tcPr>
            <w:tcW w:w="9923" w:type="dxa"/>
            <w:gridSpan w:val="5"/>
            <w:shd w:val="clear" w:color="auto" w:fill="FFFFFF" w:themeFill="background1"/>
          </w:tcPr>
          <w:p w:rsidR="00C0468C" w:rsidRDefault="00C0468C" w:rsidP="007E220E">
            <w:pPr>
              <w:spacing w:line="360" w:lineRule="auto"/>
              <w:rPr>
                <w:rFonts w:asciiTheme="minorHAnsi" w:hAnsiTheme="minorHAnsi" w:cstheme="minorHAnsi"/>
                <w:b/>
              </w:rPr>
            </w:pPr>
          </w:p>
          <w:p w:rsidR="00C0468C" w:rsidRDefault="00C0468C" w:rsidP="007E220E">
            <w:pPr>
              <w:spacing w:line="360" w:lineRule="auto"/>
              <w:rPr>
                <w:rFonts w:asciiTheme="minorHAnsi" w:hAnsiTheme="minorHAnsi" w:cstheme="minorHAnsi"/>
                <w:b/>
              </w:rPr>
            </w:pPr>
          </w:p>
          <w:p w:rsidR="00C0468C" w:rsidRDefault="00C0468C" w:rsidP="007E220E">
            <w:pPr>
              <w:spacing w:line="360" w:lineRule="auto"/>
              <w:rPr>
                <w:rFonts w:asciiTheme="minorHAnsi" w:hAnsiTheme="minorHAnsi" w:cstheme="minorHAnsi"/>
                <w:b/>
              </w:rPr>
            </w:pPr>
          </w:p>
          <w:p w:rsidR="00C0468C" w:rsidRPr="00EB1CEF" w:rsidRDefault="00C0468C" w:rsidP="007E220E">
            <w:pPr>
              <w:spacing w:line="360" w:lineRule="auto"/>
              <w:rPr>
                <w:rFonts w:asciiTheme="minorHAnsi" w:hAnsiTheme="minorHAnsi" w:cstheme="minorHAnsi"/>
                <w:b/>
              </w:rPr>
            </w:pPr>
          </w:p>
        </w:tc>
      </w:tr>
    </w:tbl>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C0468C" w:rsidRPr="00EB1CEF" w:rsidTr="007E220E">
        <w:tc>
          <w:tcPr>
            <w:tcW w:w="9923" w:type="dxa"/>
            <w:gridSpan w:val="5"/>
            <w:tcBorders>
              <w:bottom w:val="single" w:sz="4" w:space="0" w:color="auto"/>
            </w:tcBorders>
            <w:shd w:val="pct15" w:color="auto" w:fill="auto"/>
          </w:tcPr>
          <w:p w:rsidR="00C0468C" w:rsidRPr="00EB1CEF" w:rsidRDefault="00C0468C"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C0468C" w:rsidRPr="00EB1CEF" w:rsidTr="007E220E">
        <w:tc>
          <w:tcPr>
            <w:tcW w:w="9923" w:type="dxa"/>
            <w:gridSpan w:val="5"/>
            <w:shd w:val="pct10" w:color="auto" w:fill="auto"/>
          </w:tcPr>
          <w:p w:rsidR="00C0468C" w:rsidRPr="00EB1CEF" w:rsidRDefault="00C0468C"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8 Econômicos</w:t>
            </w:r>
          </w:p>
        </w:tc>
      </w:tr>
      <w:tr w:rsidR="00C0468C" w:rsidRPr="00EB1CEF" w:rsidTr="007E220E">
        <w:tc>
          <w:tcPr>
            <w:tcW w:w="9923" w:type="dxa"/>
            <w:gridSpan w:val="5"/>
            <w:shd w:val="pct10" w:color="auto" w:fill="auto"/>
          </w:tcPr>
          <w:p w:rsidR="00C0468C" w:rsidRPr="00EB1CEF" w:rsidRDefault="00C0468C"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C0468C">
              <w:rPr>
                <w:rFonts w:asciiTheme="minorHAnsi" w:hAnsiTheme="minorHAnsi" w:cstheme="minorHAnsi"/>
                <w:color w:val="000000" w:themeColor="text1"/>
              </w:rPr>
              <w:t>8.6 Gestão de Contas Bancárias</w:t>
            </w:r>
          </w:p>
        </w:tc>
      </w:tr>
      <w:tr w:rsidR="00C0468C" w:rsidRPr="007D181C" w:rsidTr="007E220E">
        <w:tc>
          <w:tcPr>
            <w:tcW w:w="9923" w:type="dxa"/>
            <w:gridSpan w:val="5"/>
          </w:tcPr>
          <w:p w:rsidR="00C0468C" w:rsidRPr="007D181C" w:rsidRDefault="00C0468C"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Pr="00C0468C">
              <w:rPr>
                <w:rFonts w:asciiTheme="minorHAnsi" w:hAnsiTheme="minorHAnsi" w:cstheme="minorHAnsi"/>
                <w:color w:val="000000" w:themeColor="text1"/>
              </w:rPr>
              <w:t>8.6.1 Face a movimentação em contas bancárias sem atendimento a requisitos legais, como competência legal aos atos, assinaturas, conta corrente específica, ausências de rendimentos de aplicação financeira e de integração/conciliação bancária, levará os seus Gestores a erro, com riscos operacionais.</w:t>
            </w:r>
          </w:p>
        </w:tc>
      </w:tr>
      <w:tr w:rsidR="00C0468C" w:rsidRPr="00EB1CEF" w:rsidTr="007E220E">
        <w:tc>
          <w:tcPr>
            <w:tcW w:w="8237" w:type="dxa"/>
            <w:gridSpan w:val="4"/>
            <w:shd w:val="pct10"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C0468C" w:rsidRPr="00EB1CEF" w:rsidTr="007E220E">
        <w:tc>
          <w:tcPr>
            <w:tcW w:w="3916" w:type="dxa"/>
            <w:vAlign w:val="center"/>
          </w:tcPr>
          <w:p w:rsidR="00C0468C" w:rsidRPr="00EB1CEF" w:rsidRDefault="00C0468C" w:rsidP="007E220E">
            <w:pPr>
              <w:spacing w:line="360" w:lineRule="auto"/>
              <w:jc w:val="center"/>
              <w:rPr>
                <w:rFonts w:asciiTheme="minorHAnsi" w:hAnsiTheme="minorHAnsi" w:cstheme="minorHAnsi"/>
              </w:rPr>
            </w:pPr>
            <w:r>
              <w:rPr>
                <w:rFonts w:asciiTheme="minorHAnsi" w:hAnsiTheme="minorHAnsi" w:cstheme="minorHAnsi"/>
              </w:rPr>
              <w:t>3</w:t>
            </w:r>
          </w:p>
        </w:tc>
        <w:tc>
          <w:tcPr>
            <w:tcW w:w="4321" w:type="dxa"/>
            <w:gridSpan w:val="3"/>
            <w:vAlign w:val="center"/>
          </w:tcPr>
          <w:p w:rsidR="00C0468C" w:rsidRPr="00EB1CEF" w:rsidRDefault="00C0468C" w:rsidP="007E220E">
            <w:pPr>
              <w:spacing w:line="360" w:lineRule="auto"/>
              <w:jc w:val="center"/>
              <w:rPr>
                <w:rFonts w:asciiTheme="minorHAnsi" w:hAnsiTheme="minorHAnsi" w:cstheme="minorHAnsi"/>
              </w:rPr>
            </w:pPr>
            <w:r>
              <w:rPr>
                <w:rFonts w:asciiTheme="minorHAnsi" w:hAnsiTheme="minorHAnsi" w:cstheme="minorHAnsi"/>
              </w:rPr>
              <w:t>3</w:t>
            </w:r>
          </w:p>
        </w:tc>
        <w:tc>
          <w:tcPr>
            <w:tcW w:w="1686" w:type="dxa"/>
            <w:vAlign w:val="center"/>
          </w:tcPr>
          <w:p w:rsidR="00C0468C" w:rsidRPr="00EB1CEF" w:rsidRDefault="00C0468C" w:rsidP="007E220E">
            <w:pPr>
              <w:spacing w:line="360" w:lineRule="auto"/>
              <w:jc w:val="center"/>
              <w:rPr>
                <w:rFonts w:asciiTheme="minorHAnsi" w:hAnsiTheme="minorHAnsi" w:cstheme="minorHAnsi"/>
              </w:rPr>
            </w:pPr>
            <w:r>
              <w:rPr>
                <w:rFonts w:asciiTheme="minorHAnsi" w:hAnsiTheme="minorHAnsi" w:cstheme="minorHAnsi"/>
              </w:rPr>
              <w:t>9</w:t>
            </w:r>
          </w:p>
        </w:tc>
      </w:tr>
      <w:tr w:rsidR="00C0468C" w:rsidRPr="00EB1CEF" w:rsidTr="007E220E">
        <w:tc>
          <w:tcPr>
            <w:tcW w:w="9923" w:type="dxa"/>
            <w:gridSpan w:val="5"/>
            <w:shd w:val="clear" w:color="auto" w:fill="FFC000"/>
            <w:vAlign w:val="center"/>
          </w:tcPr>
          <w:p w:rsidR="00C0468C" w:rsidRPr="00EB1CEF" w:rsidRDefault="00C0468C" w:rsidP="007E220E">
            <w:pPr>
              <w:spacing w:line="360" w:lineRule="auto"/>
              <w:jc w:val="center"/>
              <w:rPr>
                <w:rFonts w:asciiTheme="minorHAnsi" w:hAnsiTheme="minorHAnsi" w:cstheme="minorHAnsi"/>
              </w:rPr>
            </w:pPr>
            <w:r w:rsidRPr="00EB1CEF">
              <w:rPr>
                <w:rFonts w:asciiTheme="minorHAnsi" w:hAnsiTheme="minorHAnsi" w:cstheme="minorHAnsi"/>
                <w:b/>
              </w:rPr>
              <w:t>Grau do Risco:</w:t>
            </w:r>
            <w:r>
              <w:rPr>
                <w:rFonts w:asciiTheme="minorHAnsi" w:hAnsiTheme="minorHAnsi" w:cstheme="minorHAnsi"/>
                <w:b/>
              </w:rPr>
              <w:t xml:space="preserve"> Médio</w:t>
            </w:r>
          </w:p>
        </w:tc>
      </w:tr>
      <w:tr w:rsidR="00C0468C" w:rsidRPr="00EB1CEF" w:rsidTr="007E220E">
        <w:tc>
          <w:tcPr>
            <w:tcW w:w="3916" w:type="dxa"/>
            <w:shd w:val="pct15"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C0468C" w:rsidRPr="00EB1CEF" w:rsidRDefault="00C0468C" w:rsidP="007E220E">
            <w:pPr>
              <w:spacing w:line="360" w:lineRule="auto"/>
              <w:jc w:val="center"/>
              <w:rPr>
                <w:rFonts w:asciiTheme="minorHAnsi" w:hAnsiTheme="minorHAnsi" w:cstheme="minorHAnsi"/>
                <w:b/>
              </w:rPr>
            </w:pPr>
          </w:p>
        </w:tc>
        <w:tc>
          <w:tcPr>
            <w:tcW w:w="1400" w:type="dxa"/>
            <w:shd w:val="pct15"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C0468C" w:rsidRPr="00EB1CEF" w:rsidRDefault="00C0468C" w:rsidP="007E220E">
            <w:pPr>
              <w:spacing w:line="360" w:lineRule="auto"/>
              <w:jc w:val="center"/>
              <w:rPr>
                <w:rFonts w:asciiTheme="minorHAnsi" w:hAnsiTheme="minorHAnsi" w:cstheme="minorHAnsi"/>
                <w:b/>
              </w:rPr>
            </w:pPr>
          </w:p>
        </w:tc>
      </w:tr>
      <w:tr w:rsidR="00C0468C" w:rsidRPr="00EB1CEF" w:rsidTr="007E220E">
        <w:tc>
          <w:tcPr>
            <w:tcW w:w="9923" w:type="dxa"/>
            <w:gridSpan w:val="5"/>
            <w:shd w:val="pct10" w:color="auto" w:fill="auto"/>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C0468C" w:rsidRPr="00EB1CEF" w:rsidTr="007E220E">
        <w:trPr>
          <w:trHeight w:val="1868"/>
        </w:trPr>
        <w:tc>
          <w:tcPr>
            <w:tcW w:w="9923" w:type="dxa"/>
            <w:gridSpan w:val="5"/>
          </w:tcPr>
          <w:p w:rsidR="00C0468C" w:rsidRPr="00EB1CEF" w:rsidRDefault="00C0468C" w:rsidP="007E220E">
            <w:pPr>
              <w:spacing w:line="360" w:lineRule="auto"/>
              <w:rPr>
                <w:rFonts w:asciiTheme="minorHAnsi" w:hAnsiTheme="minorHAnsi" w:cstheme="minorHAnsi"/>
              </w:rPr>
            </w:pPr>
          </w:p>
        </w:tc>
      </w:tr>
      <w:tr w:rsidR="00C0468C" w:rsidRPr="00EB1CEF" w:rsidTr="007E220E">
        <w:tc>
          <w:tcPr>
            <w:tcW w:w="9923" w:type="dxa"/>
            <w:gridSpan w:val="5"/>
            <w:shd w:val="clear" w:color="auto" w:fill="F2F2F2" w:themeFill="background1" w:themeFillShade="F2"/>
            <w:vAlign w:val="center"/>
          </w:tcPr>
          <w:p w:rsidR="00C0468C" w:rsidRPr="00EB1CEF" w:rsidRDefault="00C0468C"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C0468C" w:rsidRPr="00EB1CEF" w:rsidTr="007E220E">
        <w:tc>
          <w:tcPr>
            <w:tcW w:w="9923" w:type="dxa"/>
            <w:gridSpan w:val="5"/>
            <w:shd w:val="clear" w:color="auto" w:fill="FFFFFF" w:themeFill="background1"/>
          </w:tcPr>
          <w:p w:rsidR="00C0468C" w:rsidRDefault="00C0468C" w:rsidP="007E220E">
            <w:pPr>
              <w:spacing w:line="360" w:lineRule="auto"/>
              <w:rPr>
                <w:rFonts w:asciiTheme="minorHAnsi" w:hAnsiTheme="minorHAnsi" w:cstheme="minorHAnsi"/>
                <w:b/>
              </w:rPr>
            </w:pPr>
          </w:p>
          <w:p w:rsidR="00C0468C" w:rsidRDefault="00C0468C" w:rsidP="007E220E">
            <w:pPr>
              <w:spacing w:line="360" w:lineRule="auto"/>
              <w:rPr>
                <w:rFonts w:asciiTheme="minorHAnsi" w:hAnsiTheme="minorHAnsi" w:cstheme="minorHAnsi"/>
                <w:b/>
              </w:rPr>
            </w:pPr>
          </w:p>
          <w:p w:rsidR="00C0468C" w:rsidRDefault="00C0468C" w:rsidP="007E220E">
            <w:pPr>
              <w:spacing w:line="360" w:lineRule="auto"/>
              <w:rPr>
                <w:rFonts w:asciiTheme="minorHAnsi" w:hAnsiTheme="minorHAnsi" w:cstheme="minorHAnsi"/>
                <w:b/>
              </w:rPr>
            </w:pPr>
          </w:p>
          <w:p w:rsidR="00C0468C" w:rsidRPr="00EB1CEF" w:rsidRDefault="00C0468C" w:rsidP="007E220E">
            <w:pPr>
              <w:spacing w:line="360" w:lineRule="auto"/>
              <w:rPr>
                <w:rFonts w:asciiTheme="minorHAnsi" w:hAnsiTheme="minorHAnsi" w:cstheme="minorHAnsi"/>
                <w:b/>
              </w:rPr>
            </w:pPr>
          </w:p>
        </w:tc>
      </w:tr>
    </w:tbl>
    <w:p w:rsidR="00C0468C" w:rsidRDefault="00C0468C" w:rsidP="00772ED4">
      <w:pPr>
        <w:rPr>
          <w:rFonts w:asciiTheme="minorHAnsi" w:hAnsiTheme="minorHAnsi" w:cstheme="minorHAnsi"/>
        </w:rPr>
      </w:pPr>
    </w:p>
    <w:p w:rsidR="00C0468C" w:rsidRDefault="00C0468C" w:rsidP="00772ED4">
      <w:pPr>
        <w:rPr>
          <w:rFonts w:asciiTheme="minorHAnsi" w:hAnsiTheme="minorHAnsi" w:cstheme="minorHAnsi"/>
        </w:rPr>
      </w:pPr>
    </w:p>
    <w:p w:rsidR="00A65A03" w:rsidRDefault="00A65A03" w:rsidP="00772ED4">
      <w:pPr>
        <w:rPr>
          <w:rFonts w:asciiTheme="minorHAnsi" w:hAnsiTheme="minorHAnsi" w:cstheme="minorHAnsi"/>
        </w:rPr>
      </w:pPr>
    </w:p>
    <w:p w:rsidR="00A65A03" w:rsidRDefault="00A65A03" w:rsidP="00772ED4">
      <w:pPr>
        <w:rPr>
          <w:rFonts w:asciiTheme="minorHAnsi" w:hAnsiTheme="minorHAnsi" w:cstheme="minorHAnsi"/>
        </w:rPr>
      </w:pPr>
    </w:p>
    <w:p w:rsidR="00A65A03" w:rsidRDefault="00A65A03" w:rsidP="00772ED4">
      <w:pPr>
        <w:rPr>
          <w:rFonts w:asciiTheme="minorHAnsi" w:hAnsiTheme="minorHAnsi" w:cstheme="minorHAnsi"/>
        </w:rPr>
      </w:pPr>
    </w:p>
    <w:p w:rsidR="00A65A03" w:rsidRDefault="00A65A03" w:rsidP="00772ED4">
      <w:pPr>
        <w:rPr>
          <w:rFonts w:asciiTheme="minorHAnsi" w:hAnsiTheme="minorHAnsi" w:cstheme="minorHAnsi"/>
        </w:rPr>
      </w:pPr>
    </w:p>
    <w:p w:rsidR="00A65A03" w:rsidRDefault="00A65A03" w:rsidP="00772ED4">
      <w:pPr>
        <w:rPr>
          <w:rFonts w:asciiTheme="minorHAnsi" w:hAnsiTheme="minorHAnsi" w:cstheme="minorHAnsi"/>
        </w:rPr>
      </w:pPr>
    </w:p>
    <w:p w:rsidR="00A65A03" w:rsidRDefault="00A65A03" w:rsidP="00772ED4">
      <w:pPr>
        <w:rPr>
          <w:rFonts w:asciiTheme="minorHAnsi" w:hAnsiTheme="minorHAnsi" w:cstheme="minorHAnsi"/>
        </w:rPr>
      </w:pPr>
    </w:p>
    <w:p w:rsidR="00A65A03" w:rsidRDefault="00A65A03" w:rsidP="00772ED4">
      <w:pPr>
        <w:rPr>
          <w:rFonts w:asciiTheme="minorHAnsi" w:hAnsiTheme="minorHAnsi" w:cstheme="minorHAnsi"/>
        </w:rPr>
      </w:pPr>
    </w:p>
    <w:p w:rsidR="00A65A03" w:rsidRDefault="00A65A03" w:rsidP="00772ED4">
      <w:pPr>
        <w:rPr>
          <w:rFonts w:asciiTheme="minorHAnsi" w:hAnsiTheme="minorHAnsi" w:cstheme="minorHAnsi"/>
        </w:rPr>
      </w:pPr>
    </w:p>
    <w:tbl>
      <w:tblPr>
        <w:tblStyle w:val="Tabelacomgrade"/>
        <w:tblW w:w="9923" w:type="dxa"/>
        <w:tblInd w:w="-572" w:type="dxa"/>
        <w:tblLook w:val="04A0" w:firstRow="1" w:lastRow="0" w:firstColumn="1" w:lastColumn="0" w:noHBand="0" w:noVBand="1"/>
      </w:tblPr>
      <w:tblGrid>
        <w:gridCol w:w="3916"/>
        <w:gridCol w:w="1535"/>
        <w:gridCol w:w="1386"/>
        <w:gridCol w:w="1400"/>
        <w:gridCol w:w="1686"/>
      </w:tblGrid>
      <w:tr w:rsidR="00A65A03" w:rsidRPr="00EB1CEF" w:rsidTr="007E220E">
        <w:tc>
          <w:tcPr>
            <w:tcW w:w="9923" w:type="dxa"/>
            <w:gridSpan w:val="5"/>
            <w:tcBorders>
              <w:bottom w:val="single" w:sz="4" w:space="0" w:color="auto"/>
            </w:tcBorders>
            <w:shd w:val="pct15" w:color="auto" w:fill="auto"/>
          </w:tcPr>
          <w:p w:rsidR="00A65A03" w:rsidRPr="00EB1CEF" w:rsidRDefault="00A65A03" w:rsidP="007E220E">
            <w:pPr>
              <w:spacing w:line="36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EIXO 2 </w:t>
            </w:r>
            <w:r w:rsidRPr="00BD4991">
              <w:rPr>
                <w:rFonts w:asciiTheme="minorHAnsi" w:hAnsiTheme="minorHAnsi" w:cstheme="minorHAnsi"/>
                <w:b/>
                <w:color w:val="000000" w:themeColor="text1"/>
              </w:rPr>
              <w:t>- ESTRATÉGICO</w:t>
            </w:r>
            <w:r>
              <w:rPr>
                <w:rFonts w:asciiTheme="minorHAnsi" w:hAnsiTheme="minorHAnsi" w:cstheme="minorHAnsi"/>
                <w:b/>
                <w:color w:val="000000" w:themeColor="text1"/>
              </w:rPr>
              <w:t>S</w:t>
            </w:r>
          </w:p>
        </w:tc>
      </w:tr>
      <w:tr w:rsidR="00A65A03" w:rsidRPr="00EB1CEF" w:rsidTr="007E220E">
        <w:tc>
          <w:tcPr>
            <w:tcW w:w="9923" w:type="dxa"/>
            <w:gridSpan w:val="5"/>
            <w:shd w:val="pct10" w:color="auto" w:fill="auto"/>
          </w:tcPr>
          <w:p w:rsidR="00A65A03" w:rsidRPr="00EB1CEF" w:rsidRDefault="00A65A03" w:rsidP="007E220E">
            <w:pPr>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Categoria:</w:t>
            </w:r>
            <w:r w:rsidRPr="00EB1CEF">
              <w:rPr>
                <w:rFonts w:asciiTheme="minorHAnsi" w:hAnsiTheme="minorHAnsi" w:cstheme="minorHAnsi"/>
                <w:color w:val="000000" w:themeColor="text1"/>
              </w:rPr>
              <w:t xml:space="preserve"> </w:t>
            </w:r>
            <w:r>
              <w:rPr>
                <w:rFonts w:asciiTheme="minorHAnsi" w:hAnsiTheme="minorHAnsi" w:cstheme="minorHAnsi"/>
                <w:color w:val="000000" w:themeColor="text1"/>
              </w:rPr>
              <w:t>8 Econômicos</w:t>
            </w:r>
          </w:p>
        </w:tc>
      </w:tr>
      <w:tr w:rsidR="00A65A03" w:rsidRPr="00EB1CEF" w:rsidTr="007E220E">
        <w:tc>
          <w:tcPr>
            <w:tcW w:w="9923" w:type="dxa"/>
            <w:gridSpan w:val="5"/>
            <w:shd w:val="pct10" w:color="auto" w:fill="auto"/>
          </w:tcPr>
          <w:p w:rsidR="00A65A03" w:rsidRPr="00EB1CEF" w:rsidRDefault="00A65A03" w:rsidP="007E220E">
            <w:pPr>
              <w:tabs>
                <w:tab w:val="left" w:pos="2130"/>
              </w:tabs>
              <w:spacing w:line="360" w:lineRule="auto"/>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Subcategoria: </w:t>
            </w:r>
            <w:r w:rsidRPr="00A65A03">
              <w:rPr>
                <w:rFonts w:asciiTheme="minorHAnsi" w:hAnsiTheme="minorHAnsi" w:cstheme="minorHAnsi"/>
                <w:color w:val="000000" w:themeColor="text1"/>
              </w:rPr>
              <w:t>8.7 Gestão de Suprimento de Fundos</w:t>
            </w:r>
          </w:p>
        </w:tc>
      </w:tr>
      <w:tr w:rsidR="00A65A03" w:rsidRPr="007D181C" w:rsidTr="007E220E">
        <w:tc>
          <w:tcPr>
            <w:tcW w:w="9923" w:type="dxa"/>
            <w:gridSpan w:val="5"/>
          </w:tcPr>
          <w:p w:rsidR="00A65A03" w:rsidRPr="007D181C" w:rsidRDefault="00A65A03" w:rsidP="007E220E">
            <w:pPr>
              <w:spacing w:line="360" w:lineRule="auto"/>
              <w:jc w:val="both"/>
              <w:rPr>
                <w:rFonts w:asciiTheme="minorHAnsi" w:hAnsiTheme="minorHAnsi" w:cstheme="minorHAnsi"/>
                <w:color w:val="000000" w:themeColor="text1"/>
              </w:rPr>
            </w:pPr>
            <w:r w:rsidRPr="00EB1CEF">
              <w:rPr>
                <w:rFonts w:asciiTheme="minorHAnsi" w:hAnsiTheme="minorHAnsi" w:cstheme="minorHAnsi"/>
                <w:b/>
                <w:color w:val="000000" w:themeColor="text1"/>
              </w:rPr>
              <w:t xml:space="preserve">Descrição do Risco: </w:t>
            </w:r>
            <w:r>
              <w:rPr>
                <w:rFonts w:asciiTheme="minorHAnsi" w:hAnsiTheme="minorHAnsi" w:cstheme="minorHAnsi"/>
                <w:color w:val="000000" w:themeColor="text1"/>
              </w:rPr>
              <w:t xml:space="preserve"> </w:t>
            </w:r>
            <w:r w:rsidR="00125A89" w:rsidRPr="00125A89">
              <w:rPr>
                <w:rFonts w:asciiTheme="minorHAnsi" w:hAnsiTheme="minorHAnsi" w:cstheme="minorHAnsi"/>
                <w:color w:val="000000" w:themeColor="text1"/>
              </w:rPr>
              <w:t>8.7.1 Por conta de impropriedades e falhas em processos de Suprimento de Fundos, tais como (1) valores gastos a maior do que permite a legislação, (2) ausência e/ou documentação apresentada pode não ter valor fiscal ou em desacordo com a legislação, (3) prazos não obedecidos (de recebimento de crédito e pagamento de despesas, bem como prestação de contas) levará às Autoridades da Autarquia a tomada de decisão equivocada, com riscos operacionais.</w:t>
            </w:r>
          </w:p>
        </w:tc>
      </w:tr>
      <w:tr w:rsidR="00A65A03" w:rsidRPr="00EB1CEF" w:rsidTr="007E220E">
        <w:tc>
          <w:tcPr>
            <w:tcW w:w="8237" w:type="dxa"/>
            <w:gridSpan w:val="4"/>
            <w:shd w:val="pct10" w:color="auto" w:fill="auto"/>
            <w:vAlign w:val="center"/>
          </w:tcPr>
          <w:p w:rsidR="00A65A03" w:rsidRPr="00EB1CEF" w:rsidRDefault="00A65A03" w:rsidP="007E220E">
            <w:pPr>
              <w:spacing w:line="360" w:lineRule="auto"/>
              <w:jc w:val="center"/>
              <w:rPr>
                <w:rFonts w:asciiTheme="minorHAnsi" w:hAnsiTheme="minorHAnsi" w:cstheme="minorHAnsi"/>
                <w:b/>
              </w:rPr>
            </w:pPr>
            <w:r w:rsidRPr="00EB1CEF">
              <w:rPr>
                <w:rFonts w:asciiTheme="minorHAnsi" w:hAnsiTheme="minorHAnsi" w:cstheme="minorHAnsi"/>
                <w:b/>
              </w:rPr>
              <w:t>Probabilidade versus Impacto</w:t>
            </w:r>
          </w:p>
        </w:tc>
        <w:tc>
          <w:tcPr>
            <w:tcW w:w="1686" w:type="dxa"/>
            <w:shd w:val="pct10" w:color="auto" w:fill="auto"/>
            <w:vAlign w:val="center"/>
          </w:tcPr>
          <w:p w:rsidR="00A65A03" w:rsidRPr="00EB1CEF" w:rsidRDefault="00A65A03" w:rsidP="007E220E">
            <w:pPr>
              <w:spacing w:line="360" w:lineRule="auto"/>
              <w:jc w:val="center"/>
              <w:rPr>
                <w:rFonts w:asciiTheme="minorHAnsi" w:hAnsiTheme="minorHAnsi" w:cstheme="minorHAnsi"/>
                <w:b/>
              </w:rPr>
            </w:pPr>
            <w:r w:rsidRPr="00EB1CEF">
              <w:rPr>
                <w:rFonts w:asciiTheme="minorHAnsi" w:hAnsiTheme="minorHAnsi" w:cstheme="minorHAnsi"/>
                <w:b/>
              </w:rPr>
              <w:t>Total</w:t>
            </w:r>
          </w:p>
        </w:tc>
      </w:tr>
      <w:tr w:rsidR="00A65A03" w:rsidRPr="00EB1CEF" w:rsidTr="007E220E">
        <w:tc>
          <w:tcPr>
            <w:tcW w:w="3916" w:type="dxa"/>
            <w:vAlign w:val="center"/>
          </w:tcPr>
          <w:p w:rsidR="00A65A03" w:rsidRPr="00EB1CEF" w:rsidRDefault="00125A89" w:rsidP="007E220E">
            <w:pPr>
              <w:spacing w:line="360" w:lineRule="auto"/>
              <w:jc w:val="center"/>
              <w:rPr>
                <w:rFonts w:asciiTheme="minorHAnsi" w:hAnsiTheme="minorHAnsi" w:cstheme="minorHAnsi"/>
              </w:rPr>
            </w:pPr>
            <w:r>
              <w:rPr>
                <w:rFonts w:asciiTheme="minorHAnsi" w:hAnsiTheme="minorHAnsi" w:cstheme="minorHAnsi"/>
              </w:rPr>
              <w:t>2</w:t>
            </w:r>
          </w:p>
        </w:tc>
        <w:tc>
          <w:tcPr>
            <w:tcW w:w="4321" w:type="dxa"/>
            <w:gridSpan w:val="3"/>
            <w:vAlign w:val="center"/>
          </w:tcPr>
          <w:p w:rsidR="00A65A03" w:rsidRPr="00EB1CEF" w:rsidRDefault="00125A89" w:rsidP="007E220E">
            <w:pPr>
              <w:spacing w:line="360" w:lineRule="auto"/>
              <w:jc w:val="center"/>
              <w:rPr>
                <w:rFonts w:asciiTheme="minorHAnsi" w:hAnsiTheme="minorHAnsi" w:cstheme="minorHAnsi"/>
              </w:rPr>
            </w:pPr>
            <w:r>
              <w:rPr>
                <w:rFonts w:asciiTheme="minorHAnsi" w:hAnsiTheme="minorHAnsi" w:cstheme="minorHAnsi"/>
              </w:rPr>
              <w:t>1</w:t>
            </w:r>
          </w:p>
        </w:tc>
        <w:tc>
          <w:tcPr>
            <w:tcW w:w="1686" w:type="dxa"/>
            <w:vAlign w:val="center"/>
          </w:tcPr>
          <w:p w:rsidR="00A65A03" w:rsidRPr="00EB1CEF" w:rsidRDefault="00125A89" w:rsidP="007E220E">
            <w:pPr>
              <w:spacing w:line="360" w:lineRule="auto"/>
              <w:jc w:val="center"/>
              <w:rPr>
                <w:rFonts w:asciiTheme="minorHAnsi" w:hAnsiTheme="minorHAnsi" w:cstheme="minorHAnsi"/>
              </w:rPr>
            </w:pPr>
            <w:r>
              <w:rPr>
                <w:rFonts w:asciiTheme="minorHAnsi" w:hAnsiTheme="minorHAnsi" w:cstheme="minorHAnsi"/>
              </w:rPr>
              <w:t>2</w:t>
            </w:r>
          </w:p>
        </w:tc>
      </w:tr>
      <w:tr w:rsidR="00A65A03" w:rsidRPr="00EB1CEF" w:rsidTr="00125A89">
        <w:tc>
          <w:tcPr>
            <w:tcW w:w="9923" w:type="dxa"/>
            <w:gridSpan w:val="5"/>
            <w:shd w:val="clear" w:color="auto" w:fill="92D050"/>
            <w:vAlign w:val="center"/>
          </w:tcPr>
          <w:p w:rsidR="00A65A03" w:rsidRPr="00EB1CEF" w:rsidRDefault="00A65A03" w:rsidP="00125A89">
            <w:pPr>
              <w:spacing w:line="360" w:lineRule="auto"/>
              <w:jc w:val="center"/>
              <w:rPr>
                <w:rFonts w:asciiTheme="minorHAnsi" w:hAnsiTheme="minorHAnsi" w:cstheme="minorHAnsi"/>
              </w:rPr>
            </w:pPr>
            <w:r w:rsidRPr="00EB1CEF">
              <w:rPr>
                <w:rFonts w:asciiTheme="minorHAnsi" w:hAnsiTheme="minorHAnsi" w:cstheme="minorHAnsi"/>
                <w:b/>
              </w:rPr>
              <w:t>Grau do Risco:</w:t>
            </w:r>
            <w:r>
              <w:rPr>
                <w:rFonts w:asciiTheme="minorHAnsi" w:hAnsiTheme="minorHAnsi" w:cstheme="minorHAnsi"/>
                <w:b/>
              </w:rPr>
              <w:t xml:space="preserve"> </w:t>
            </w:r>
            <w:r w:rsidR="00125A89">
              <w:rPr>
                <w:rFonts w:asciiTheme="minorHAnsi" w:hAnsiTheme="minorHAnsi" w:cstheme="minorHAnsi"/>
                <w:b/>
              </w:rPr>
              <w:t>Muito Baixo</w:t>
            </w:r>
          </w:p>
        </w:tc>
      </w:tr>
      <w:tr w:rsidR="00A65A03" w:rsidRPr="00EB1CEF" w:rsidTr="007E220E">
        <w:tc>
          <w:tcPr>
            <w:tcW w:w="3916" w:type="dxa"/>
            <w:shd w:val="pct15" w:color="auto" w:fill="auto"/>
            <w:vAlign w:val="center"/>
          </w:tcPr>
          <w:p w:rsidR="00A65A03" w:rsidRPr="00EB1CEF" w:rsidRDefault="00A65A03" w:rsidP="007E220E">
            <w:pPr>
              <w:spacing w:line="360" w:lineRule="auto"/>
              <w:jc w:val="center"/>
              <w:rPr>
                <w:rFonts w:asciiTheme="minorHAnsi" w:hAnsiTheme="minorHAnsi" w:cstheme="minorHAnsi"/>
                <w:b/>
              </w:rPr>
            </w:pPr>
            <w:r w:rsidRPr="00EB1CEF">
              <w:rPr>
                <w:rFonts w:asciiTheme="minorHAnsi" w:hAnsiTheme="minorHAnsi" w:cstheme="minorHAnsi"/>
                <w:b/>
              </w:rPr>
              <w:t>Sugestões ao Risco?</w:t>
            </w:r>
          </w:p>
        </w:tc>
        <w:tc>
          <w:tcPr>
            <w:tcW w:w="1535" w:type="dxa"/>
            <w:shd w:val="pct15" w:color="auto" w:fill="auto"/>
            <w:vAlign w:val="center"/>
          </w:tcPr>
          <w:p w:rsidR="00A65A03" w:rsidRPr="00EB1CEF" w:rsidRDefault="00A65A03" w:rsidP="007E220E">
            <w:pPr>
              <w:spacing w:line="360" w:lineRule="auto"/>
              <w:jc w:val="center"/>
              <w:rPr>
                <w:rFonts w:asciiTheme="minorHAnsi" w:hAnsiTheme="minorHAnsi" w:cstheme="minorHAnsi"/>
                <w:b/>
              </w:rPr>
            </w:pPr>
            <w:r w:rsidRPr="00EB1CEF">
              <w:rPr>
                <w:rFonts w:asciiTheme="minorHAnsi" w:hAnsiTheme="minorHAnsi" w:cstheme="minorHAnsi"/>
                <w:b/>
              </w:rPr>
              <w:t>SIM</w:t>
            </w:r>
          </w:p>
        </w:tc>
        <w:tc>
          <w:tcPr>
            <w:tcW w:w="1386" w:type="dxa"/>
            <w:vAlign w:val="center"/>
          </w:tcPr>
          <w:p w:rsidR="00A65A03" w:rsidRPr="00EB1CEF" w:rsidRDefault="00A65A03" w:rsidP="007E220E">
            <w:pPr>
              <w:spacing w:line="360" w:lineRule="auto"/>
              <w:jc w:val="center"/>
              <w:rPr>
                <w:rFonts w:asciiTheme="minorHAnsi" w:hAnsiTheme="minorHAnsi" w:cstheme="minorHAnsi"/>
                <w:b/>
              </w:rPr>
            </w:pPr>
          </w:p>
        </w:tc>
        <w:tc>
          <w:tcPr>
            <w:tcW w:w="1400" w:type="dxa"/>
            <w:shd w:val="pct15" w:color="auto" w:fill="auto"/>
            <w:vAlign w:val="center"/>
          </w:tcPr>
          <w:p w:rsidR="00A65A03" w:rsidRPr="00EB1CEF" w:rsidRDefault="00A65A03" w:rsidP="007E220E">
            <w:pPr>
              <w:spacing w:line="360" w:lineRule="auto"/>
              <w:jc w:val="center"/>
              <w:rPr>
                <w:rFonts w:asciiTheme="minorHAnsi" w:hAnsiTheme="minorHAnsi" w:cstheme="minorHAnsi"/>
                <w:b/>
              </w:rPr>
            </w:pPr>
            <w:r w:rsidRPr="00EB1CEF">
              <w:rPr>
                <w:rFonts w:asciiTheme="minorHAnsi" w:hAnsiTheme="minorHAnsi" w:cstheme="minorHAnsi"/>
                <w:b/>
              </w:rPr>
              <w:t>NÃO</w:t>
            </w:r>
          </w:p>
        </w:tc>
        <w:tc>
          <w:tcPr>
            <w:tcW w:w="1686" w:type="dxa"/>
            <w:vAlign w:val="center"/>
          </w:tcPr>
          <w:p w:rsidR="00A65A03" w:rsidRPr="00EB1CEF" w:rsidRDefault="00A65A03" w:rsidP="007E220E">
            <w:pPr>
              <w:spacing w:line="360" w:lineRule="auto"/>
              <w:jc w:val="center"/>
              <w:rPr>
                <w:rFonts w:asciiTheme="minorHAnsi" w:hAnsiTheme="minorHAnsi" w:cstheme="minorHAnsi"/>
                <w:b/>
              </w:rPr>
            </w:pPr>
          </w:p>
        </w:tc>
      </w:tr>
      <w:tr w:rsidR="00A65A03" w:rsidRPr="00EB1CEF" w:rsidTr="007E220E">
        <w:tc>
          <w:tcPr>
            <w:tcW w:w="9923" w:type="dxa"/>
            <w:gridSpan w:val="5"/>
            <w:shd w:val="pct10" w:color="auto" w:fill="auto"/>
            <w:vAlign w:val="center"/>
          </w:tcPr>
          <w:p w:rsidR="00A65A03" w:rsidRPr="00EB1CEF" w:rsidRDefault="00A65A03" w:rsidP="007E220E">
            <w:pPr>
              <w:spacing w:line="360" w:lineRule="auto"/>
              <w:jc w:val="center"/>
              <w:rPr>
                <w:rFonts w:asciiTheme="minorHAnsi" w:hAnsiTheme="minorHAnsi" w:cstheme="minorHAnsi"/>
                <w:b/>
              </w:rPr>
            </w:pPr>
            <w:r w:rsidRPr="00EB1CEF">
              <w:rPr>
                <w:rFonts w:asciiTheme="minorHAnsi" w:hAnsiTheme="minorHAnsi" w:cstheme="minorHAnsi"/>
                <w:b/>
              </w:rPr>
              <w:t>Nova redação</w:t>
            </w:r>
          </w:p>
        </w:tc>
      </w:tr>
      <w:tr w:rsidR="00A65A03" w:rsidRPr="00EB1CEF" w:rsidTr="007E220E">
        <w:trPr>
          <w:trHeight w:val="1868"/>
        </w:trPr>
        <w:tc>
          <w:tcPr>
            <w:tcW w:w="9923" w:type="dxa"/>
            <w:gridSpan w:val="5"/>
          </w:tcPr>
          <w:p w:rsidR="00A65A03" w:rsidRPr="00EB1CEF" w:rsidRDefault="00A65A03" w:rsidP="007E220E">
            <w:pPr>
              <w:spacing w:line="360" w:lineRule="auto"/>
              <w:rPr>
                <w:rFonts w:asciiTheme="minorHAnsi" w:hAnsiTheme="minorHAnsi" w:cstheme="minorHAnsi"/>
              </w:rPr>
            </w:pPr>
          </w:p>
        </w:tc>
      </w:tr>
      <w:tr w:rsidR="00A65A03" w:rsidRPr="00EB1CEF" w:rsidTr="007E220E">
        <w:tc>
          <w:tcPr>
            <w:tcW w:w="9923" w:type="dxa"/>
            <w:gridSpan w:val="5"/>
            <w:shd w:val="clear" w:color="auto" w:fill="F2F2F2" w:themeFill="background1" w:themeFillShade="F2"/>
            <w:vAlign w:val="center"/>
          </w:tcPr>
          <w:p w:rsidR="00A65A03" w:rsidRPr="00EB1CEF" w:rsidRDefault="00A65A03" w:rsidP="007E220E">
            <w:pPr>
              <w:spacing w:line="360" w:lineRule="auto"/>
              <w:jc w:val="center"/>
              <w:rPr>
                <w:rFonts w:asciiTheme="minorHAnsi" w:hAnsiTheme="minorHAnsi" w:cstheme="minorHAnsi"/>
                <w:b/>
              </w:rPr>
            </w:pPr>
            <w:r w:rsidRPr="00EB1CEF">
              <w:rPr>
                <w:rFonts w:asciiTheme="minorHAnsi" w:hAnsiTheme="minorHAnsi" w:cstheme="minorHAnsi"/>
                <w:b/>
              </w:rPr>
              <w:t>Justificativa</w:t>
            </w:r>
          </w:p>
        </w:tc>
      </w:tr>
      <w:tr w:rsidR="00A65A03" w:rsidRPr="00EB1CEF" w:rsidTr="007E220E">
        <w:tc>
          <w:tcPr>
            <w:tcW w:w="9923" w:type="dxa"/>
            <w:gridSpan w:val="5"/>
            <w:shd w:val="clear" w:color="auto" w:fill="FFFFFF" w:themeFill="background1"/>
          </w:tcPr>
          <w:p w:rsidR="00A65A03" w:rsidRDefault="00A65A03" w:rsidP="007E220E">
            <w:pPr>
              <w:spacing w:line="360" w:lineRule="auto"/>
              <w:rPr>
                <w:rFonts w:asciiTheme="minorHAnsi" w:hAnsiTheme="minorHAnsi" w:cstheme="minorHAnsi"/>
                <w:b/>
              </w:rPr>
            </w:pPr>
          </w:p>
          <w:p w:rsidR="00A65A03" w:rsidRDefault="00A65A03" w:rsidP="007E220E">
            <w:pPr>
              <w:spacing w:line="360" w:lineRule="auto"/>
              <w:rPr>
                <w:rFonts w:asciiTheme="minorHAnsi" w:hAnsiTheme="minorHAnsi" w:cstheme="minorHAnsi"/>
                <w:b/>
              </w:rPr>
            </w:pPr>
          </w:p>
          <w:p w:rsidR="00A65A03" w:rsidRDefault="00A65A03" w:rsidP="007E220E">
            <w:pPr>
              <w:spacing w:line="360" w:lineRule="auto"/>
              <w:rPr>
                <w:rFonts w:asciiTheme="minorHAnsi" w:hAnsiTheme="minorHAnsi" w:cstheme="minorHAnsi"/>
                <w:b/>
              </w:rPr>
            </w:pPr>
          </w:p>
          <w:p w:rsidR="00A65A03" w:rsidRPr="00EB1CEF" w:rsidRDefault="00A65A03" w:rsidP="007E220E">
            <w:pPr>
              <w:spacing w:line="360" w:lineRule="auto"/>
              <w:rPr>
                <w:rFonts w:asciiTheme="minorHAnsi" w:hAnsiTheme="minorHAnsi" w:cstheme="minorHAnsi"/>
                <w:b/>
              </w:rPr>
            </w:pPr>
          </w:p>
        </w:tc>
      </w:tr>
    </w:tbl>
    <w:p w:rsidR="00A65A03" w:rsidRDefault="00A65A03" w:rsidP="00772ED4">
      <w:pPr>
        <w:rPr>
          <w:rFonts w:asciiTheme="minorHAnsi" w:hAnsiTheme="minorHAnsi" w:cstheme="minorHAnsi"/>
        </w:rPr>
      </w:pPr>
    </w:p>
    <w:p w:rsidR="00A65A03" w:rsidRDefault="00A65A03" w:rsidP="00772ED4">
      <w:pPr>
        <w:rPr>
          <w:rFonts w:asciiTheme="minorHAnsi" w:hAnsiTheme="minorHAnsi" w:cstheme="minorHAnsi"/>
        </w:rPr>
      </w:pPr>
    </w:p>
    <w:p w:rsidR="00125A89" w:rsidRDefault="00125A89" w:rsidP="00772ED4">
      <w:pPr>
        <w:rPr>
          <w:rFonts w:asciiTheme="minorHAnsi" w:hAnsiTheme="minorHAnsi" w:cstheme="minorHAnsi"/>
        </w:rPr>
      </w:pPr>
    </w:p>
    <w:p w:rsidR="00125A89" w:rsidRDefault="00125A89" w:rsidP="00772ED4">
      <w:pPr>
        <w:rPr>
          <w:rFonts w:asciiTheme="minorHAnsi" w:hAnsiTheme="minorHAnsi" w:cstheme="minorHAnsi"/>
        </w:rPr>
      </w:pPr>
    </w:p>
    <w:p w:rsidR="00125A89" w:rsidRDefault="00125A89" w:rsidP="00772ED4">
      <w:pPr>
        <w:rPr>
          <w:rFonts w:asciiTheme="minorHAnsi" w:hAnsiTheme="minorHAnsi" w:cstheme="minorHAnsi"/>
        </w:rPr>
      </w:pPr>
      <w:bookmarkStart w:id="0" w:name="_GoBack"/>
      <w:bookmarkEnd w:id="0"/>
    </w:p>
    <w:sectPr w:rsidR="00125A89" w:rsidSect="007F66DA">
      <w:headerReference w:type="even" r:id="rId9"/>
      <w:headerReference w:type="default" r:id="rId10"/>
      <w:headerReference w:type="first" r:id="rId11"/>
      <w:pgSz w:w="11906" w:h="16838" w:code="9"/>
      <w:pgMar w:top="3119" w:right="1274" w:bottom="1276"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97D" w:rsidRDefault="0079397D" w:rsidP="002676FD">
      <w:r>
        <w:separator/>
      </w:r>
    </w:p>
  </w:endnote>
  <w:endnote w:type="continuationSeparator" w:id="0">
    <w:p w:rsidR="0079397D" w:rsidRDefault="0079397D" w:rsidP="0026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97D" w:rsidRDefault="0079397D" w:rsidP="002676FD">
      <w:r>
        <w:separator/>
      </w:r>
    </w:p>
  </w:footnote>
  <w:footnote w:type="continuationSeparator" w:id="0">
    <w:p w:rsidR="0079397D" w:rsidRDefault="0079397D" w:rsidP="00267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97D" w:rsidRDefault="0079397D" w:rsidP="002676F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72922" o:spid="_x0000_s2093" type="#_x0000_t75" style="position:absolute;margin-left:0;margin-top:0;width:595.2pt;height:841.7pt;z-index:-251657216;mso-position-horizontal:center;mso-position-horizontal-relative:margin;mso-position-vertical:center;mso-position-vertical-relative:margin" o:allowincell="f">
          <v:imagedata r:id="rId1" o:title="TIMBRADO colorido final ajust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97D" w:rsidRDefault="0079397D" w:rsidP="002676F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72923" o:spid="_x0000_s2094" type="#_x0000_t75" style="position:absolute;margin-left:-87.6pt;margin-top:-148.9pt;width:618.75pt;height:835.05pt;z-index:-251656192;mso-position-horizontal-relative:margin;mso-position-vertical-relative:margin" o:allowincell="f">
          <v:imagedata r:id="rId1" o:title="TIMBRADO colorido final ajust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97D" w:rsidRDefault="0079397D" w:rsidP="002676F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72921" o:spid="_x0000_s2092" type="#_x0000_t75" style="position:absolute;margin-left:0;margin-top:0;width:595.2pt;height:841.7pt;z-index:-251658240;mso-position-horizontal:center;mso-position-horizontal-relative:margin;mso-position-vertical:center;mso-position-vertical-relative:margin" o:allowincell="f">
          <v:imagedata r:id="rId1" o:title="TIMBRADO colorido final ajusta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4F"/>
    <w:rsid w:val="000031FB"/>
    <w:rsid w:val="00004997"/>
    <w:rsid w:val="00015C83"/>
    <w:rsid w:val="00025869"/>
    <w:rsid w:val="00031F56"/>
    <w:rsid w:val="000475A3"/>
    <w:rsid w:val="00053F6A"/>
    <w:rsid w:val="00062325"/>
    <w:rsid w:val="000823B4"/>
    <w:rsid w:val="000859F8"/>
    <w:rsid w:val="00086267"/>
    <w:rsid w:val="000A3F2A"/>
    <w:rsid w:val="000C3B03"/>
    <w:rsid w:val="000E459F"/>
    <w:rsid w:val="000F52B7"/>
    <w:rsid w:val="000F5B4C"/>
    <w:rsid w:val="00114091"/>
    <w:rsid w:val="001165DE"/>
    <w:rsid w:val="00125A89"/>
    <w:rsid w:val="0013569B"/>
    <w:rsid w:val="0015586D"/>
    <w:rsid w:val="00160323"/>
    <w:rsid w:val="00162E42"/>
    <w:rsid w:val="001819EC"/>
    <w:rsid w:val="0018785E"/>
    <w:rsid w:val="001A3AFD"/>
    <w:rsid w:val="001B2CC9"/>
    <w:rsid w:val="001C5265"/>
    <w:rsid w:val="001D5B30"/>
    <w:rsid w:val="001F6CC5"/>
    <w:rsid w:val="002051F6"/>
    <w:rsid w:val="00240BDD"/>
    <w:rsid w:val="0024551B"/>
    <w:rsid w:val="002676FD"/>
    <w:rsid w:val="002A56B8"/>
    <w:rsid w:val="002D6DBC"/>
    <w:rsid w:val="002F15BF"/>
    <w:rsid w:val="00334E1E"/>
    <w:rsid w:val="00341D4E"/>
    <w:rsid w:val="00377A29"/>
    <w:rsid w:val="00385786"/>
    <w:rsid w:val="00387612"/>
    <w:rsid w:val="003B11B3"/>
    <w:rsid w:val="003C2DC2"/>
    <w:rsid w:val="003C6D20"/>
    <w:rsid w:val="003E64B9"/>
    <w:rsid w:val="00401B22"/>
    <w:rsid w:val="00415480"/>
    <w:rsid w:val="0042445D"/>
    <w:rsid w:val="00433322"/>
    <w:rsid w:val="00452C0D"/>
    <w:rsid w:val="004563CC"/>
    <w:rsid w:val="00457787"/>
    <w:rsid w:val="00461E3E"/>
    <w:rsid w:val="00493E97"/>
    <w:rsid w:val="004B16A3"/>
    <w:rsid w:val="004D2F4D"/>
    <w:rsid w:val="004D4596"/>
    <w:rsid w:val="0054437C"/>
    <w:rsid w:val="005459A0"/>
    <w:rsid w:val="00554618"/>
    <w:rsid w:val="00583826"/>
    <w:rsid w:val="00586632"/>
    <w:rsid w:val="005B62B0"/>
    <w:rsid w:val="00610AC7"/>
    <w:rsid w:val="00615731"/>
    <w:rsid w:val="00617092"/>
    <w:rsid w:val="006213B9"/>
    <w:rsid w:val="00637EFB"/>
    <w:rsid w:val="00650268"/>
    <w:rsid w:val="006A1F6D"/>
    <w:rsid w:val="006B1AA3"/>
    <w:rsid w:val="006F35C8"/>
    <w:rsid w:val="006F7C68"/>
    <w:rsid w:val="0070139B"/>
    <w:rsid w:val="00711BB1"/>
    <w:rsid w:val="00717C5D"/>
    <w:rsid w:val="00724095"/>
    <w:rsid w:val="007270E6"/>
    <w:rsid w:val="00772ED4"/>
    <w:rsid w:val="00776999"/>
    <w:rsid w:val="00791684"/>
    <w:rsid w:val="00791F66"/>
    <w:rsid w:val="0079397D"/>
    <w:rsid w:val="007B7CFE"/>
    <w:rsid w:val="007E14C3"/>
    <w:rsid w:val="007F2AB4"/>
    <w:rsid w:val="007F35E2"/>
    <w:rsid w:val="007F66DA"/>
    <w:rsid w:val="00804BD9"/>
    <w:rsid w:val="008351F9"/>
    <w:rsid w:val="00863713"/>
    <w:rsid w:val="00876ED1"/>
    <w:rsid w:val="00887C46"/>
    <w:rsid w:val="00892349"/>
    <w:rsid w:val="008E355F"/>
    <w:rsid w:val="008E65B6"/>
    <w:rsid w:val="00906CE8"/>
    <w:rsid w:val="00931B4F"/>
    <w:rsid w:val="0094113D"/>
    <w:rsid w:val="00943443"/>
    <w:rsid w:val="00973EA8"/>
    <w:rsid w:val="009754A6"/>
    <w:rsid w:val="0098244E"/>
    <w:rsid w:val="009A377B"/>
    <w:rsid w:val="009B3DC8"/>
    <w:rsid w:val="009C6C13"/>
    <w:rsid w:val="009C7963"/>
    <w:rsid w:val="009D15C3"/>
    <w:rsid w:val="00A21952"/>
    <w:rsid w:val="00A25B4F"/>
    <w:rsid w:val="00A27A1E"/>
    <w:rsid w:val="00A3179B"/>
    <w:rsid w:val="00A32FD8"/>
    <w:rsid w:val="00A408F1"/>
    <w:rsid w:val="00A65A03"/>
    <w:rsid w:val="00A73542"/>
    <w:rsid w:val="00A8253A"/>
    <w:rsid w:val="00A84AB8"/>
    <w:rsid w:val="00A86398"/>
    <w:rsid w:val="00A92C32"/>
    <w:rsid w:val="00A979C5"/>
    <w:rsid w:val="00AA0655"/>
    <w:rsid w:val="00AA1351"/>
    <w:rsid w:val="00AB1D5E"/>
    <w:rsid w:val="00AD073E"/>
    <w:rsid w:val="00AD62E8"/>
    <w:rsid w:val="00B01704"/>
    <w:rsid w:val="00B13380"/>
    <w:rsid w:val="00B23201"/>
    <w:rsid w:val="00B36CF7"/>
    <w:rsid w:val="00B65CD6"/>
    <w:rsid w:val="00B77221"/>
    <w:rsid w:val="00B97B6B"/>
    <w:rsid w:val="00B97E78"/>
    <w:rsid w:val="00BA1EC0"/>
    <w:rsid w:val="00BA6B30"/>
    <w:rsid w:val="00BA7D18"/>
    <w:rsid w:val="00BB3CA1"/>
    <w:rsid w:val="00BD3E1C"/>
    <w:rsid w:val="00BD4991"/>
    <w:rsid w:val="00BF6AFF"/>
    <w:rsid w:val="00C002E9"/>
    <w:rsid w:val="00C0468C"/>
    <w:rsid w:val="00C142FB"/>
    <w:rsid w:val="00C47002"/>
    <w:rsid w:val="00C47894"/>
    <w:rsid w:val="00C524BB"/>
    <w:rsid w:val="00C71D7D"/>
    <w:rsid w:val="00C74A7B"/>
    <w:rsid w:val="00C8278C"/>
    <w:rsid w:val="00C83E9B"/>
    <w:rsid w:val="00C901EC"/>
    <w:rsid w:val="00C9492F"/>
    <w:rsid w:val="00CA4185"/>
    <w:rsid w:val="00CD7330"/>
    <w:rsid w:val="00D0331A"/>
    <w:rsid w:val="00D3485B"/>
    <w:rsid w:val="00D368F8"/>
    <w:rsid w:val="00D716AF"/>
    <w:rsid w:val="00D72F03"/>
    <w:rsid w:val="00D7733E"/>
    <w:rsid w:val="00D841CB"/>
    <w:rsid w:val="00D8665E"/>
    <w:rsid w:val="00D9196D"/>
    <w:rsid w:val="00DD11AA"/>
    <w:rsid w:val="00E0026C"/>
    <w:rsid w:val="00E35388"/>
    <w:rsid w:val="00E56201"/>
    <w:rsid w:val="00E67A18"/>
    <w:rsid w:val="00E71DF9"/>
    <w:rsid w:val="00E72E21"/>
    <w:rsid w:val="00EB70DE"/>
    <w:rsid w:val="00EE0B3E"/>
    <w:rsid w:val="00F0250C"/>
    <w:rsid w:val="00F33368"/>
    <w:rsid w:val="00F5730C"/>
    <w:rsid w:val="00F6563B"/>
    <w:rsid w:val="00FB4F72"/>
    <w:rsid w:val="00FE4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5:chartTrackingRefBased/>
  <w15:docId w15:val="{619D44C5-2711-4645-AB5F-2C20C05E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FD"/>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6B1AA3"/>
    <w:pPr>
      <w:keepNext/>
      <w:widowControl w:val="0"/>
      <w:numPr>
        <w:numId w:val="1"/>
      </w:numPr>
      <w:jc w:val="both"/>
      <w:outlineLvl w:val="0"/>
    </w:pPr>
    <w:rPr>
      <w:rFonts w:eastAsia="Arial Unicode MS" w:cs="Tahoma"/>
      <w:sz w:val="28"/>
    </w:rPr>
  </w:style>
  <w:style w:type="paragraph" w:styleId="Ttulo2">
    <w:name w:val="heading 2"/>
    <w:basedOn w:val="Normal"/>
    <w:next w:val="Normal"/>
    <w:link w:val="Ttulo2Char"/>
    <w:qFormat/>
    <w:rsid w:val="006B1AA3"/>
    <w:pPr>
      <w:keepNext/>
      <w:numPr>
        <w:ilvl w:val="1"/>
        <w:numId w:val="1"/>
      </w:numPr>
      <w:jc w:val="cente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4618"/>
    <w:pPr>
      <w:ind w:left="720"/>
      <w:contextualSpacing/>
    </w:pPr>
  </w:style>
  <w:style w:type="paragraph" w:styleId="Cabealho">
    <w:name w:val="header"/>
    <w:basedOn w:val="Normal"/>
    <w:link w:val="CabealhoChar"/>
    <w:uiPriority w:val="99"/>
    <w:unhideWhenUsed/>
    <w:rsid w:val="00931B4F"/>
    <w:pPr>
      <w:tabs>
        <w:tab w:val="center" w:pos="4252"/>
        <w:tab w:val="right" w:pos="8504"/>
      </w:tabs>
    </w:pPr>
  </w:style>
  <w:style w:type="character" w:customStyle="1" w:styleId="CabealhoChar">
    <w:name w:val="Cabeçalho Char"/>
    <w:basedOn w:val="Fontepargpadro"/>
    <w:link w:val="Cabealho"/>
    <w:uiPriority w:val="99"/>
    <w:rsid w:val="00931B4F"/>
  </w:style>
  <w:style w:type="paragraph" w:styleId="Rodap">
    <w:name w:val="footer"/>
    <w:basedOn w:val="Normal"/>
    <w:link w:val="RodapChar"/>
    <w:uiPriority w:val="99"/>
    <w:unhideWhenUsed/>
    <w:rsid w:val="00931B4F"/>
    <w:pPr>
      <w:tabs>
        <w:tab w:val="center" w:pos="4252"/>
        <w:tab w:val="right" w:pos="8504"/>
      </w:tabs>
    </w:pPr>
  </w:style>
  <w:style w:type="character" w:customStyle="1" w:styleId="RodapChar">
    <w:name w:val="Rodapé Char"/>
    <w:basedOn w:val="Fontepargpadro"/>
    <w:link w:val="Rodap"/>
    <w:uiPriority w:val="99"/>
    <w:rsid w:val="00931B4F"/>
  </w:style>
  <w:style w:type="paragraph" w:styleId="Textodebalo">
    <w:name w:val="Balloon Text"/>
    <w:basedOn w:val="Normal"/>
    <w:link w:val="TextodebaloChar"/>
    <w:uiPriority w:val="99"/>
    <w:semiHidden/>
    <w:unhideWhenUsed/>
    <w:rsid w:val="00931B4F"/>
    <w:rPr>
      <w:rFonts w:ascii="Segoe UI" w:hAnsi="Segoe UI" w:cs="Segoe UI"/>
      <w:sz w:val="18"/>
      <w:szCs w:val="18"/>
    </w:rPr>
  </w:style>
  <w:style w:type="character" w:customStyle="1" w:styleId="TextodebaloChar">
    <w:name w:val="Texto de balão Char"/>
    <w:basedOn w:val="Fontepargpadro"/>
    <w:link w:val="Textodebalo"/>
    <w:uiPriority w:val="99"/>
    <w:semiHidden/>
    <w:rsid w:val="00931B4F"/>
    <w:rPr>
      <w:rFonts w:ascii="Segoe UI" w:hAnsi="Segoe UI" w:cs="Segoe UI"/>
      <w:sz w:val="18"/>
      <w:szCs w:val="18"/>
    </w:rPr>
  </w:style>
  <w:style w:type="character" w:customStyle="1" w:styleId="Ttulo1Char">
    <w:name w:val="Título 1 Char"/>
    <w:basedOn w:val="Fontepargpadro"/>
    <w:link w:val="Ttulo1"/>
    <w:rsid w:val="006B1AA3"/>
    <w:rPr>
      <w:rFonts w:ascii="Times New Roman" w:eastAsia="Arial Unicode MS" w:hAnsi="Times New Roman" w:cs="Tahoma"/>
      <w:sz w:val="28"/>
      <w:szCs w:val="24"/>
      <w:lang w:eastAsia="ar-SA"/>
    </w:rPr>
  </w:style>
  <w:style w:type="character" w:customStyle="1" w:styleId="Ttulo2Char">
    <w:name w:val="Título 2 Char"/>
    <w:basedOn w:val="Fontepargpadro"/>
    <w:link w:val="Ttulo2"/>
    <w:rsid w:val="006B1AA3"/>
    <w:rPr>
      <w:rFonts w:ascii="Times New Roman" w:eastAsia="Times New Roman" w:hAnsi="Times New Roman" w:cs="Times New Roman"/>
      <w:sz w:val="28"/>
      <w:szCs w:val="24"/>
      <w:lang w:eastAsia="ar-SA"/>
    </w:rPr>
  </w:style>
  <w:style w:type="paragraph" w:customStyle="1" w:styleId="Recuodecorpodetexto21">
    <w:name w:val="Recuo de corpo de texto 21"/>
    <w:basedOn w:val="Normal"/>
    <w:rsid w:val="006B1AA3"/>
    <w:pPr>
      <w:ind w:firstLine="1416"/>
      <w:jc w:val="both"/>
    </w:pPr>
    <w:rPr>
      <w:sz w:val="26"/>
      <w:szCs w:val="20"/>
    </w:rPr>
  </w:style>
  <w:style w:type="table" w:styleId="Tabelacomgrade">
    <w:name w:val="Table Grid"/>
    <w:basedOn w:val="Tabelanormal"/>
    <w:uiPriority w:val="39"/>
    <w:rsid w:val="007F6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0F5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0F5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1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A7217-3C2E-48A8-95D9-9A815365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40</Pages>
  <Words>4664</Words>
  <Characters>25188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Josemar Aragão</dc:creator>
  <cp:keywords/>
  <dc:description/>
  <cp:lastModifiedBy>Janaína Lobão Sampaio Calheiros</cp:lastModifiedBy>
  <cp:revision>145</cp:revision>
  <cp:lastPrinted>2016-09-23T22:31:00Z</cp:lastPrinted>
  <dcterms:created xsi:type="dcterms:W3CDTF">2021-12-02T12:58:00Z</dcterms:created>
  <dcterms:modified xsi:type="dcterms:W3CDTF">2021-12-06T17:32:00Z</dcterms:modified>
</cp:coreProperties>
</file>